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31" w:rsidRPr="003A6031" w:rsidRDefault="003A6031" w:rsidP="003A6031">
      <w:pPr>
        <w:spacing w:after="120" w:line="240" w:lineRule="auto"/>
        <w:jc w:val="center"/>
        <w:rPr>
          <w:rFonts w:ascii="Arial" w:eastAsia="Times New Roman" w:hAnsi="Arial" w:cs="Arial"/>
          <w:b/>
          <w:sz w:val="20"/>
          <w:szCs w:val="20"/>
          <w:lang w:eastAsia="es-ES"/>
        </w:rPr>
      </w:pPr>
    </w:p>
    <w:p w:rsidR="003A6031" w:rsidRPr="003A6031" w:rsidRDefault="003A6031" w:rsidP="003A6031">
      <w:pPr>
        <w:spacing w:after="0" w:line="240" w:lineRule="auto"/>
        <w:jc w:val="center"/>
        <w:rPr>
          <w:rFonts w:ascii="Arial" w:eastAsia="Times New Roman" w:hAnsi="Arial" w:cs="Arial"/>
          <w:b/>
          <w:sz w:val="20"/>
          <w:szCs w:val="20"/>
          <w:lang w:eastAsia="es-ES"/>
        </w:rPr>
      </w:pPr>
      <w:r w:rsidRPr="003A6031">
        <w:rPr>
          <w:rFonts w:ascii="Arial" w:eastAsia="Times New Roman" w:hAnsi="Arial" w:cs="Arial"/>
          <w:b/>
          <w:sz w:val="20"/>
          <w:szCs w:val="20"/>
          <w:lang w:eastAsia="es-ES"/>
        </w:rPr>
        <w:t>BASES FONDOS CONCURSABLES</w:t>
      </w:r>
    </w:p>
    <w:p w:rsidR="003A6031" w:rsidRPr="003A6031" w:rsidRDefault="003A6031" w:rsidP="003A6031">
      <w:pPr>
        <w:spacing w:after="0" w:line="240" w:lineRule="auto"/>
        <w:jc w:val="center"/>
        <w:rPr>
          <w:rFonts w:ascii="Arial" w:eastAsia="Times New Roman" w:hAnsi="Arial" w:cs="Arial"/>
          <w:b/>
          <w:sz w:val="20"/>
          <w:szCs w:val="20"/>
          <w:lang w:eastAsia="es-ES"/>
        </w:rPr>
      </w:pPr>
      <w:r w:rsidRPr="003A6031">
        <w:rPr>
          <w:rFonts w:ascii="Arial" w:eastAsia="Times New Roman" w:hAnsi="Arial" w:cs="Arial"/>
          <w:b/>
          <w:sz w:val="20"/>
          <w:szCs w:val="20"/>
          <w:lang w:eastAsia="es-ES"/>
        </w:rPr>
        <w:t>CENTROS DE PREVENCIÓN DE ALCOHOLISMO Y SALUD MENTAL 2016</w:t>
      </w: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b/>
          <w:sz w:val="20"/>
          <w:szCs w:val="20"/>
          <w:lang w:eastAsia="es-ES"/>
        </w:rPr>
        <w:t>1.- PROPÓSITO DEL FONDO</w:t>
      </w:r>
      <w:r w:rsidRPr="003A6031">
        <w:rPr>
          <w:rFonts w:ascii="Arial" w:eastAsia="Times New Roman" w:hAnsi="Arial" w:cs="Arial"/>
          <w:sz w:val="20"/>
          <w:szCs w:val="20"/>
          <w:lang w:eastAsia="es-ES"/>
        </w:rPr>
        <w:t>.</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Los Fondos de Centros de Prevención de Alcoholismo y Salud Mental, son establecidos en la Ley 16.744 del año 1968, que en su Artículo 24, da cuenta de la creación de un fondo especial destinado a la rehabilitación de personas con consumo problemático de alcohol, administrado por el Servicio Nacional de Salud, actual Ministerio de Salud, elaborándose un reglamento específico para su utilización, mediante Decreto Nº 821 de 1972, para el financiamiento de instituciones  con personalidad jurídica que surjan en torno a esta temática y necesidades de los programas de rehabilitación de usuarios que presenten consumo del alcohol.</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Los Fondos Centros de Prevención de Alcoholismo y Salud Mental, son recursos que están destinados a las agrupaciones de autoayuda o grupos de usuarios de personas con consumo problemático de Alcohol, que han sido consultantes a los establecimientos de salud de atención primaria o especialidad y/o personas que se incorporan a estos de forma espontánea, con la finalidad de:</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numPr>
          <w:ilvl w:val="0"/>
          <w:numId w:val="4"/>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Favorecer la adherencia y continuidad de tratamiento y rehabilitación de los personas con consumo problemático de alcohol.</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numPr>
          <w:ilvl w:val="0"/>
          <w:numId w:val="4"/>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Desarrollar estrategias de prevención del consumo de alcohol y promover estilos de vida saludable, en personas que han presentado problemáticas de consumo de alcohol y con el resto de la comunidad.</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left="360" w:firstLine="348"/>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b/>
          <w:sz w:val="20"/>
          <w:szCs w:val="20"/>
          <w:lang w:eastAsia="es-ES"/>
        </w:rPr>
        <w:t>2.- CONVOCATORIA</w:t>
      </w:r>
      <w:r w:rsidRPr="003A6031">
        <w:rPr>
          <w:rFonts w:ascii="Arial" w:eastAsia="Times New Roman" w:hAnsi="Arial" w:cs="Arial"/>
          <w:sz w:val="20"/>
          <w:szCs w:val="20"/>
          <w:lang w:eastAsia="es-ES"/>
        </w:rPr>
        <w:t>.</w:t>
      </w:r>
    </w:p>
    <w:p w:rsidR="003A6031" w:rsidRPr="003A6031" w:rsidRDefault="003A6031" w:rsidP="003A6031">
      <w:pPr>
        <w:spacing w:after="0" w:line="240" w:lineRule="auto"/>
        <w:jc w:val="both"/>
        <w:rPr>
          <w:rFonts w:ascii="Arial" w:eastAsia="Times New Roman" w:hAnsi="Arial" w:cs="Arial"/>
          <w:b/>
          <w:sz w:val="20"/>
          <w:szCs w:val="20"/>
          <w:lang w:eastAsia="es-ES"/>
        </w:rPr>
      </w:pP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 xml:space="preserve">El Servicio de Salud </w:t>
      </w:r>
      <w:r>
        <w:rPr>
          <w:rFonts w:ascii="Arial" w:eastAsia="Times New Roman" w:hAnsi="Arial" w:cs="Arial"/>
          <w:sz w:val="20"/>
          <w:szCs w:val="20"/>
          <w:lang w:eastAsia="es-ES"/>
        </w:rPr>
        <w:t xml:space="preserve">Metropolitano Central </w:t>
      </w:r>
      <w:r w:rsidRPr="003A6031">
        <w:rPr>
          <w:rFonts w:ascii="Arial" w:eastAsia="Times New Roman" w:hAnsi="Arial" w:cs="Arial"/>
          <w:sz w:val="20"/>
          <w:szCs w:val="20"/>
          <w:lang w:eastAsia="es-ES"/>
        </w:rPr>
        <w:t xml:space="preserve">convoca a todos los Grupos de Autoayuda y Organizaciones Comunitarias de su red que tengan permanencia y funcionamiento, con su respectiva Personalidad Jurídica, a participar en los Fondos </w:t>
      </w:r>
      <w:proofErr w:type="spellStart"/>
      <w:r w:rsidRPr="003A6031">
        <w:rPr>
          <w:rFonts w:ascii="Arial" w:eastAsia="Times New Roman" w:hAnsi="Arial" w:cs="Arial"/>
          <w:sz w:val="20"/>
          <w:szCs w:val="20"/>
          <w:lang w:eastAsia="es-ES"/>
        </w:rPr>
        <w:t>Concursables</w:t>
      </w:r>
      <w:proofErr w:type="spellEnd"/>
      <w:r w:rsidRPr="003A6031">
        <w:rPr>
          <w:rFonts w:ascii="Arial" w:eastAsia="Times New Roman" w:hAnsi="Arial" w:cs="Arial"/>
          <w:sz w:val="20"/>
          <w:szCs w:val="20"/>
          <w:lang w:eastAsia="es-ES"/>
        </w:rPr>
        <w:t xml:space="preserve"> de Centros de Prevención de Alcoholismo y Salud Mental del año 2016.</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Cada Grupo de Autoayuda u Organización Comunitaria deberá presentar un proyecto, según Formulario de Presentación de Proyectos elaborado por Unidad de Salud Mental de Ministerio de Salud, en base a los lineamientos estratégicos de los Fondos de Centros de Prevención y Alcoholismo y Salud Mental del año 2016.</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5F65F1" w:rsidRDefault="003A6031" w:rsidP="003A6031">
      <w:pPr>
        <w:spacing w:after="0" w:line="240" w:lineRule="auto"/>
        <w:ind w:firstLine="708"/>
        <w:jc w:val="both"/>
        <w:rPr>
          <w:rFonts w:ascii="Arial" w:eastAsia="Times New Roman" w:hAnsi="Arial" w:cs="Arial"/>
          <w:b/>
          <w:i/>
          <w:color w:val="FF0000"/>
          <w:sz w:val="20"/>
          <w:szCs w:val="20"/>
          <w:lang w:eastAsia="es-ES"/>
        </w:rPr>
      </w:pPr>
      <w:r w:rsidRPr="005F65F1">
        <w:rPr>
          <w:rFonts w:ascii="Arial" w:eastAsia="Times New Roman" w:hAnsi="Arial" w:cs="Arial"/>
          <w:b/>
          <w:i/>
          <w:color w:val="FF0000"/>
          <w:sz w:val="20"/>
          <w:szCs w:val="20"/>
          <w:lang w:eastAsia="es-ES"/>
        </w:rPr>
        <w:t>La entr</w:t>
      </w:r>
      <w:r w:rsidR="00107461" w:rsidRPr="005F65F1">
        <w:rPr>
          <w:rFonts w:ascii="Arial" w:eastAsia="Times New Roman" w:hAnsi="Arial" w:cs="Arial"/>
          <w:b/>
          <w:i/>
          <w:color w:val="FF0000"/>
          <w:sz w:val="20"/>
          <w:szCs w:val="20"/>
          <w:lang w:eastAsia="es-ES"/>
        </w:rPr>
        <w:t xml:space="preserve">ega de los proyectos deberá realizarse </w:t>
      </w:r>
      <w:r w:rsidRPr="005F65F1">
        <w:rPr>
          <w:rFonts w:ascii="Arial" w:eastAsia="Times New Roman" w:hAnsi="Arial" w:cs="Arial"/>
          <w:b/>
          <w:i/>
          <w:color w:val="FF0000"/>
          <w:sz w:val="20"/>
          <w:szCs w:val="20"/>
          <w:lang w:eastAsia="es-ES"/>
        </w:rPr>
        <w:t xml:space="preserve">en la Oficina de Partes del SSMC, ubicado en Victoria </w:t>
      </w:r>
      <w:proofErr w:type="spellStart"/>
      <w:r w:rsidRPr="005F65F1">
        <w:rPr>
          <w:rFonts w:ascii="Arial" w:eastAsia="Times New Roman" w:hAnsi="Arial" w:cs="Arial"/>
          <w:b/>
          <w:i/>
          <w:color w:val="FF0000"/>
          <w:sz w:val="20"/>
          <w:szCs w:val="20"/>
          <w:lang w:eastAsia="es-ES"/>
        </w:rPr>
        <w:t>Subercaseuax</w:t>
      </w:r>
      <w:proofErr w:type="spellEnd"/>
      <w:r w:rsidRPr="005F65F1">
        <w:rPr>
          <w:rFonts w:ascii="Arial" w:eastAsia="Times New Roman" w:hAnsi="Arial" w:cs="Arial"/>
          <w:b/>
          <w:i/>
          <w:color w:val="FF0000"/>
          <w:sz w:val="20"/>
          <w:szCs w:val="20"/>
          <w:lang w:eastAsia="es-ES"/>
        </w:rPr>
        <w:t xml:space="preserve"> 381, esquina Merced a partir del día </w:t>
      </w:r>
      <w:r w:rsidR="005F65F1" w:rsidRPr="005F65F1">
        <w:rPr>
          <w:rFonts w:ascii="Arial" w:eastAsia="Times New Roman" w:hAnsi="Arial" w:cs="Arial"/>
          <w:b/>
          <w:i/>
          <w:color w:val="FF0000"/>
          <w:sz w:val="20"/>
          <w:szCs w:val="20"/>
          <w:lang w:eastAsia="es-ES"/>
        </w:rPr>
        <w:t>jueves 03</w:t>
      </w:r>
      <w:r w:rsidR="00CD7FB6" w:rsidRPr="005F65F1">
        <w:rPr>
          <w:rFonts w:ascii="Arial" w:eastAsia="Times New Roman" w:hAnsi="Arial" w:cs="Arial"/>
          <w:b/>
          <w:i/>
          <w:color w:val="FF0000"/>
          <w:sz w:val="20"/>
          <w:szCs w:val="20"/>
          <w:lang w:eastAsia="es-ES"/>
        </w:rPr>
        <w:t xml:space="preserve"> de </w:t>
      </w:r>
      <w:r w:rsidRPr="005F65F1">
        <w:rPr>
          <w:rFonts w:ascii="Arial" w:eastAsia="Times New Roman" w:hAnsi="Arial" w:cs="Arial"/>
          <w:b/>
          <w:i/>
          <w:color w:val="FF0000"/>
          <w:sz w:val="20"/>
          <w:szCs w:val="20"/>
          <w:lang w:eastAsia="es-ES"/>
        </w:rPr>
        <w:t>Noviembre, hasta el</w:t>
      </w:r>
      <w:r w:rsidR="00CD7FB6" w:rsidRPr="005F65F1">
        <w:rPr>
          <w:rFonts w:ascii="Arial" w:eastAsia="Times New Roman" w:hAnsi="Arial" w:cs="Arial"/>
          <w:b/>
          <w:i/>
          <w:color w:val="FF0000"/>
          <w:sz w:val="20"/>
          <w:szCs w:val="20"/>
          <w:lang w:eastAsia="es-ES"/>
        </w:rPr>
        <w:t xml:space="preserve"> día </w:t>
      </w:r>
      <w:r w:rsidRPr="005F65F1">
        <w:rPr>
          <w:rFonts w:ascii="Arial" w:eastAsia="Times New Roman" w:hAnsi="Arial" w:cs="Arial"/>
          <w:b/>
          <w:i/>
          <w:color w:val="FF0000"/>
          <w:sz w:val="20"/>
          <w:szCs w:val="20"/>
          <w:lang w:eastAsia="es-ES"/>
        </w:rPr>
        <w:t xml:space="preserve"> </w:t>
      </w:r>
      <w:r w:rsidR="005F65F1" w:rsidRPr="005F65F1">
        <w:rPr>
          <w:rFonts w:ascii="Arial" w:eastAsia="Times New Roman" w:hAnsi="Arial" w:cs="Arial"/>
          <w:b/>
          <w:i/>
          <w:color w:val="FF0000"/>
          <w:sz w:val="20"/>
          <w:szCs w:val="20"/>
          <w:lang w:eastAsia="es-ES"/>
        </w:rPr>
        <w:t>9</w:t>
      </w:r>
      <w:r w:rsidR="00CD7FB6" w:rsidRPr="005F65F1">
        <w:rPr>
          <w:rFonts w:ascii="Arial" w:eastAsia="Times New Roman" w:hAnsi="Arial" w:cs="Arial"/>
          <w:b/>
          <w:i/>
          <w:color w:val="FF0000"/>
          <w:sz w:val="20"/>
          <w:szCs w:val="20"/>
          <w:lang w:eastAsia="es-ES"/>
        </w:rPr>
        <w:t xml:space="preserve"> </w:t>
      </w:r>
      <w:r w:rsidRPr="005F65F1">
        <w:rPr>
          <w:rFonts w:ascii="Arial" w:eastAsia="Times New Roman" w:hAnsi="Arial" w:cs="Arial"/>
          <w:b/>
          <w:i/>
          <w:color w:val="FF0000"/>
          <w:sz w:val="20"/>
          <w:szCs w:val="20"/>
          <w:lang w:eastAsia="es-ES"/>
        </w:rPr>
        <w:t>de Noviembre del presente año. Las bases estarán disponibles en de la Oficina de Partes de la Dirección del Servicio de Salud y en la página web de éstos para ser descargadas por las organizaciones postulantes</w:t>
      </w:r>
      <w:r w:rsidR="00107461" w:rsidRPr="005F65F1">
        <w:rPr>
          <w:rFonts w:ascii="Arial" w:eastAsia="Times New Roman" w:hAnsi="Arial" w:cs="Arial"/>
          <w:b/>
          <w:i/>
          <w:color w:val="FF0000"/>
          <w:sz w:val="20"/>
          <w:szCs w:val="20"/>
          <w:lang w:eastAsia="es-ES"/>
        </w:rPr>
        <w:t>.</w:t>
      </w:r>
    </w:p>
    <w:p w:rsidR="003A6031" w:rsidRPr="005F65F1" w:rsidRDefault="003A6031" w:rsidP="003A6031">
      <w:pPr>
        <w:tabs>
          <w:tab w:val="num" w:pos="502"/>
        </w:tabs>
        <w:spacing w:after="0" w:line="240" w:lineRule="auto"/>
        <w:jc w:val="both"/>
        <w:rPr>
          <w:rFonts w:ascii="Arial" w:eastAsia="Times New Roman" w:hAnsi="Arial" w:cs="Arial"/>
          <w:b/>
          <w:color w:val="FF0000"/>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r w:rsidRPr="003A6031">
        <w:rPr>
          <w:rFonts w:ascii="Arial" w:eastAsia="Times New Roman" w:hAnsi="Arial" w:cs="Arial"/>
          <w:b/>
          <w:sz w:val="20"/>
          <w:szCs w:val="20"/>
          <w:lang w:eastAsia="es-ES"/>
        </w:rPr>
        <w:t>3.-TEMÁTICAS DE PROYECTOS A PRESENTAR.</w:t>
      </w:r>
    </w:p>
    <w:p w:rsidR="003A6031" w:rsidRPr="003A6031" w:rsidRDefault="003A6031" w:rsidP="003A6031">
      <w:pPr>
        <w:spacing w:after="0" w:line="240" w:lineRule="auto"/>
        <w:ind w:left="360"/>
        <w:jc w:val="both"/>
        <w:rPr>
          <w:rFonts w:ascii="Arial" w:eastAsia="Times New Roman" w:hAnsi="Arial" w:cs="Arial"/>
          <w:b/>
          <w:sz w:val="20"/>
          <w:szCs w:val="20"/>
          <w:lang w:eastAsia="es-ES"/>
        </w:rPr>
      </w:pPr>
    </w:p>
    <w:p w:rsidR="003A6031" w:rsidRPr="003A6031" w:rsidRDefault="003A6031" w:rsidP="003A6031">
      <w:pPr>
        <w:spacing w:after="0" w:line="240" w:lineRule="auto"/>
        <w:ind w:firstLine="708"/>
        <w:jc w:val="both"/>
        <w:rPr>
          <w:rFonts w:ascii="Arial" w:eastAsia="Times New Roman" w:hAnsi="Arial" w:cs="Arial"/>
          <w:iCs/>
          <w:sz w:val="20"/>
          <w:szCs w:val="20"/>
          <w:lang w:eastAsia="es-ES"/>
        </w:rPr>
      </w:pPr>
      <w:r w:rsidRPr="003A6031">
        <w:rPr>
          <w:rFonts w:ascii="Arial" w:eastAsia="Times New Roman" w:hAnsi="Arial" w:cs="Arial"/>
          <w:iCs/>
          <w:sz w:val="20"/>
          <w:szCs w:val="20"/>
          <w:lang w:eastAsia="es-ES"/>
        </w:rPr>
        <w:t xml:space="preserve">Las líneas estratégicas a fortalecer desde los Fondos de Centros Prevención de Alcoholismo y Salud Mental para el año 2016 son las siguientes: </w:t>
      </w:r>
    </w:p>
    <w:p w:rsidR="003A6031" w:rsidRPr="003A6031" w:rsidRDefault="003A6031" w:rsidP="003A6031">
      <w:pPr>
        <w:spacing w:after="0" w:line="240" w:lineRule="auto"/>
        <w:jc w:val="both"/>
        <w:rPr>
          <w:rFonts w:ascii="Arial" w:eastAsia="Times New Roman" w:hAnsi="Arial" w:cs="Arial"/>
          <w:iCs/>
          <w:sz w:val="20"/>
          <w:szCs w:val="20"/>
          <w:lang w:eastAsia="es-ES"/>
        </w:rPr>
      </w:pPr>
    </w:p>
    <w:p w:rsidR="003A6031" w:rsidRPr="003A6031" w:rsidRDefault="003A6031" w:rsidP="003A6031">
      <w:pPr>
        <w:numPr>
          <w:ilvl w:val="0"/>
          <w:numId w:val="5"/>
        </w:numPr>
        <w:spacing w:after="0" w:line="240" w:lineRule="auto"/>
        <w:jc w:val="both"/>
        <w:rPr>
          <w:rFonts w:ascii="Arial" w:eastAsia="Times New Roman" w:hAnsi="Arial" w:cs="Arial"/>
          <w:iCs/>
          <w:sz w:val="20"/>
          <w:szCs w:val="20"/>
          <w:lang w:val="es-CL" w:eastAsia="es-ES"/>
        </w:rPr>
      </w:pPr>
      <w:r w:rsidRPr="003A6031">
        <w:rPr>
          <w:rFonts w:ascii="Arial" w:eastAsia="Times New Roman" w:hAnsi="Arial" w:cs="Arial"/>
          <w:iCs/>
          <w:sz w:val="20"/>
          <w:szCs w:val="20"/>
          <w:lang w:val="es-CL" w:eastAsia="es-ES"/>
        </w:rPr>
        <w:t>Promover formación y participación social de los miembros de estas organizaciones dentro del Modelo Comunitario de Atención en Salud Metal y su coordinación con los centros de salud de APS y/o el Programa Alcohol y Drogas del nivel de atención de especialidad.</w:t>
      </w:r>
    </w:p>
    <w:p w:rsidR="003A6031" w:rsidRPr="003A6031" w:rsidRDefault="003A6031" w:rsidP="003A6031">
      <w:pPr>
        <w:spacing w:after="0" w:line="240" w:lineRule="auto"/>
        <w:jc w:val="both"/>
        <w:rPr>
          <w:rFonts w:ascii="Arial" w:eastAsia="Times New Roman" w:hAnsi="Arial" w:cs="Arial"/>
          <w:iCs/>
          <w:sz w:val="20"/>
          <w:szCs w:val="20"/>
          <w:lang w:val="es-CL" w:eastAsia="es-ES"/>
        </w:rPr>
      </w:pPr>
    </w:p>
    <w:p w:rsidR="003A6031" w:rsidRPr="003A6031" w:rsidRDefault="003A6031" w:rsidP="003A6031">
      <w:pPr>
        <w:numPr>
          <w:ilvl w:val="0"/>
          <w:numId w:val="5"/>
        </w:numPr>
        <w:spacing w:after="0" w:line="240" w:lineRule="auto"/>
        <w:jc w:val="both"/>
        <w:rPr>
          <w:rFonts w:ascii="Arial" w:eastAsia="Times New Roman" w:hAnsi="Arial" w:cs="Arial"/>
          <w:iCs/>
          <w:sz w:val="20"/>
          <w:szCs w:val="20"/>
          <w:lang w:val="es-CL" w:eastAsia="es-ES"/>
        </w:rPr>
      </w:pPr>
      <w:r w:rsidRPr="003A6031">
        <w:rPr>
          <w:rFonts w:ascii="Arial" w:eastAsia="Times New Roman" w:hAnsi="Arial" w:cs="Arial"/>
          <w:iCs/>
          <w:sz w:val="20"/>
          <w:szCs w:val="20"/>
          <w:lang w:val="es-CL" w:eastAsia="es-ES"/>
        </w:rPr>
        <w:t>Incrementar la formación de miembros nuevos y activos en los grupos de autoayuda y su participación social, en coordinación con los centros de salud de APS y/o el Programa Alcohol y Drogas de dispositivos de atención de especialidad.</w:t>
      </w:r>
    </w:p>
    <w:p w:rsidR="003A6031" w:rsidRPr="003A6031" w:rsidRDefault="003A6031" w:rsidP="003A6031">
      <w:pPr>
        <w:spacing w:after="0" w:line="240" w:lineRule="auto"/>
        <w:jc w:val="both"/>
        <w:rPr>
          <w:rFonts w:ascii="Arial" w:eastAsia="Times New Roman" w:hAnsi="Arial" w:cs="Arial"/>
          <w:iCs/>
          <w:sz w:val="20"/>
          <w:szCs w:val="20"/>
          <w:lang w:val="es-CL" w:eastAsia="es-ES"/>
        </w:rPr>
      </w:pPr>
    </w:p>
    <w:p w:rsidR="003A6031" w:rsidRPr="003A6031" w:rsidRDefault="003A6031" w:rsidP="003A6031">
      <w:pPr>
        <w:numPr>
          <w:ilvl w:val="0"/>
          <w:numId w:val="5"/>
        </w:numPr>
        <w:spacing w:after="0" w:line="240" w:lineRule="auto"/>
        <w:jc w:val="both"/>
        <w:rPr>
          <w:rFonts w:ascii="Arial" w:eastAsia="Times New Roman" w:hAnsi="Arial" w:cs="Arial"/>
          <w:iCs/>
          <w:sz w:val="20"/>
          <w:szCs w:val="20"/>
          <w:lang w:val="es-CL" w:eastAsia="es-ES"/>
        </w:rPr>
      </w:pPr>
      <w:r w:rsidRPr="003A6031">
        <w:rPr>
          <w:rFonts w:ascii="Arial" w:eastAsia="Times New Roman" w:hAnsi="Arial" w:cs="Arial"/>
          <w:iCs/>
          <w:sz w:val="20"/>
          <w:szCs w:val="20"/>
          <w:lang w:val="es-CL" w:eastAsia="es-ES"/>
        </w:rPr>
        <w:t>Fortalecer procesos de prevención de recaídas post tratamiento en los establecimientos de salud, en personas con abuso y/o dependencia al alcohol y drogas, mediante la participación de ellas en Grupos de Autoayuda.</w:t>
      </w:r>
    </w:p>
    <w:p w:rsidR="003A6031" w:rsidRPr="003A6031" w:rsidRDefault="003A6031" w:rsidP="003A6031">
      <w:pPr>
        <w:numPr>
          <w:ilvl w:val="0"/>
          <w:numId w:val="5"/>
        </w:numPr>
        <w:spacing w:after="0" w:line="240" w:lineRule="auto"/>
        <w:jc w:val="both"/>
        <w:rPr>
          <w:rFonts w:ascii="Arial" w:eastAsia="Times New Roman" w:hAnsi="Arial" w:cs="Arial"/>
          <w:iCs/>
          <w:sz w:val="20"/>
          <w:szCs w:val="20"/>
          <w:lang w:val="es-CL" w:eastAsia="es-ES"/>
        </w:rPr>
      </w:pPr>
      <w:r w:rsidRPr="003A6031">
        <w:rPr>
          <w:rFonts w:ascii="Arial" w:eastAsia="Times New Roman" w:hAnsi="Arial" w:cs="Arial"/>
          <w:iCs/>
          <w:sz w:val="20"/>
          <w:szCs w:val="20"/>
          <w:lang w:val="es-CL" w:eastAsia="es-ES"/>
        </w:rPr>
        <w:t xml:space="preserve">Capacitar a los integrantes de los Grupos de Autoayuda existentes y en formación, en estrategias de Salud Mental Comunitaria y prevención del consumo de alcohol. </w:t>
      </w:r>
    </w:p>
    <w:p w:rsidR="003A6031" w:rsidRPr="003A6031" w:rsidRDefault="003A6031" w:rsidP="003A6031">
      <w:pPr>
        <w:spacing w:after="0" w:line="240" w:lineRule="auto"/>
        <w:jc w:val="both"/>
        <w:rPr>
          <w:rFonts w:ascii="Arial" w:eastAsia="Times New Roman" w:hAnsi="Arial" w:cs="Arial"/>
          <w:iCs/>
          <w:sz w:val="20"/>
          <w:szCs w:val="20"/>
          <w:lang w:val="es-CL" w:eastAsia="es-ES"/>
        </w:rPr>
      </w:pPr>
    </w:p>
    <w:p w:rsidR="003A6031" w:rsidRPr="003A6031" w:rsidRDefault="003A6031" w:rsidP="003A6031">
      <w:pPr>
        <w:numPr>
          <w:ilvl w:val="0"/>
          <w:numId w:val="5"/>
        </w:numPr>
        <w:spacing w:after="0" w:line="240" w:lineRule="auto"/>
        <w:jc w:val="both"/>
        <w:rPr>
          <w:rFonts w:ascii="Arial" w:eastAsia="Times New Roman" w:hAnsi="Arial" w:cs="Arial"/>
          <w:iCs/>
          <w:sz w:val="20"/>
          <w:szCs w:val="20"/>
          <w:lang w:val="es-CL" w:eastAsia="es-ES"/>
        </w:rPr>
      </w:pPr>
      <w:r w:rsidRPr="003A6031">
        <w:rPr>
          <w:rFonts w:ascii="Arial" w:eastAsia="Times New Roman" w:hAnsi="Arial" w:cs="Arial"/>
          <w:iCs/>
          <w:sz w:val="20"/>
          <w:szCs w:val="20"/>
          <w:lang w:val="es-CL" w:eastAsia="es-ES"/>
        </w:rPr>
        <w:t xml:space="preserve">Aumentar la </w:t>
      </w:r>
      <w:proofErr w:type="spellStart"/>
      <w:r w:rsidRPr="003A6031">
        <w:rPr>
          <w:rFonts w:ascii="Arial" w:eastAsia="Times New Roman" w:hAnsi="Arial" w:cs="Arial"/>
          <w:iCs/>
          <w:sz w:val="20"/>
          <w:szCs w:val="20"/>
          <w:lang w:val="es-CL" w:eastAsia="es-ES"/>
        </w:rPr>
        <w:t>asociatividad</w:t>
      </w:r>
      <w:proofErr w:type="spellEnd"/>
      <w:r w:rsidRPr="003A6031">
        <w:rPr>
          <w:rFonts w:ascii="Arial" w:eastAsia="Times New Roman" w:hAnsi="Arial" w:cs="Arial"/>
          <w:iCs/>
          <w:sz w:val="20"/>
          <w:szCs w:val="20"/>
          <w:lang w:val="es-CL" w:eastAsia="es-ES"/>
        </w:rPr>
        <w:t xml:space="preserve"> y participación social de las agrupaciones y/o los grupos de autoayuda, con otras agrupaciones de la red sanitaria comunal o del territorio de cada Servicio de Salud u otras mesas de trabajo intersectoriales territoriales.</w:t>
      </w:r>
    </w:p>
    <w:p w:rsidR="003A6031" w:rsidRPr="003A6031" w:rsidRDefault="003A6031" w:rsidP="003A6031">
      <w:pPr>
        <w:spacing w:after="0" w:line="240" w:lineRule="auto"/>
        <w:jc w:val="both"/>
        <w:rPr>
          <w:rFonts w:ascii="Arial" w:eastAsia="Times New Roman" w:hAnsi="Arial" w:cs="Arial"/>
          <w:iCs/>
          <w:sz w:val="20"/>
          <w:szCs w:val="20"/>
          <w:lang w:val="es-CL" w:eastAsia="es-ES"/>
        </w:rPr>
      </w:pPr>
    </w:p>
    <w:p w:rsidR="003A6031" w:rsidRPr="003A6031" w:rsidRDefault="003A6031" w:rsidP="003A6031">
      <w:pPr>
        <w:numPr>
          <w:ilvl w:val="0"/>
          <w:numId w:val="5"/>
        </w:numPr>
        <w:spacing w:after="0" w:line="240" w:lineRule="auto"/>
        <w:jc w:val="both"/>
        <w:rPr>
          <w:rFonts w:ascii="Arial" w:eastAsia="Times New Roman" w:hAnsi="Arial" w:cs="Arial"/>
          <w:iCs/>
          <w:sz w:val="20"/>
          <w:szCs w:val="20"/>
          <w:lang w:val="es-CL" w:eastAsia="es-ES"/>
        </w:rPr>
      </w:pPr>
      <w:r w:rsidRPr="003A6031">
        <w:rPr>
          <w:rFonts w:ascii="Arial" w:eastAsia="Times New Roman" w:hAnsi="Arial" w:cs="Arial"/>
          <w:iCs/>
          <w:sz w:val="20"/>
          <w:szCs w:val="20"/>
          <w:lang w:val="es-CL" w:eastAsia="es-ES"/>
        </w:rPr>
        <w:t>Realizar estrategias de prevención, apoyo a tratamiento y rehabilitación de consumo de alcohol para grupos de riesgo y favorecer desarrollo de estilos de vida saludables para la salud mental de la población.</w:t>
      </w:r>
    </w:p>
    <w:p w:rsidR="003A6031" w:rsidRPr="003A6031" w:rsidRDefault="003A6031" w:rsidP="003A6031">
      <w:pPr>
        <w:spacing w:after="0" w:line="240" w:lineRule="auto"/>
        <w:jc w:val="both"/>
        <w:rPr>
          <w:rFonts w:ascii="Arial" w:eastAsia="Times New Roman" w:hAnsi="Arial" w:cs="Arial"/>
          <w:sz w:val="20"/>
          <w:szCs w:val="20"/>
          <w:lang w:val="es-CL" w:eastAsia="es-ES"/>
        </w:rPr>
      </w:pPr>
    </w:p>
    <w:p w:rsidR="003A6031" w:rsidRPr="003A6031" w:rsidRDefault="003A6031" w:rsidP="003A6031">
      <w:pPr>
        <w:spacing w:after="0" w:line="240" w:lineRule="auto"/>
        <w:jc w:val="both"/>
        <w:rPr>
          <w:rFonts w:ascii="Arial" w:eastAsia="Times New Roman" w:hAnsi="Arial" w:cs="Arial"/>
          <w:sz w:val="20"/>
          <w:szCs w:val="20"/>
          <w:lang w:val="es-CL" w:eastAsia="es-ES"/>
        </w:rPr>
      </w:pP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r w:rsidRPr="003A6031">
        <w:rPr>
          <w:rFonts w:ascii="Arial" w:eastAsia="Times New Roman" w:hAnsi="Arial" w:cs="Arial"/>
          <w:b/>
          <w:sz w:val="20"/>
          <w:szCs w:val="20"/>
          <w:lang w:eastAsia="es-ES"/>
        </w:rPr>
        <w:t>4.- FINANCIAMIENTO DE LOS PROYECTOS.</w:t>
      </w:r>
    </w:p>
    <w:p w:rsidR="003A6031" w:rsidRPr="003A6031" w:rsidRDefault="003A6031" w:rsidP="003A6031">
      <w:pPr>
        <w:spacing w:after="0" w:line="240" w:lineRule="auto"/>
        <w:jc w:val="both"/>
        <w:rPr>
          <w:rFonts w:ascii="Arial" w:eastAsia="Times New Roman" w:hAnsi="Arial" w:cs="Arial"/>
          <w:b/>
          <w:sz w:val="20"/>
          <w:szCs w:val="20"/>
          <w:lang w:eastAsia="es-ES"/>
        </w:rPr>
      </w:pPr>
    </w:p>
    <w:p w:rsidR="003A6031" w:rsidRPr="005F65F1" w:rsidRDefault="003A6031" w:rsidP="003A6031">
      <w:pPr>
        <w:spacing w:after="0" w:line="240" w:lineRule="auto"/>
        <w:ind w:firstLine="709"/>
        <w:jc w:val="both"/>
        <w:rPr>
          <w:rFonts w:ascii="Arial" w:eastAsia="Times New Roman" w:hAnsi="Arial" w:cs="Arial"/>
          <w:b/>
          <w:sz w:val="20"/>
          <w:szCs w:val="20"/>
          <w:lang w:eastAsia="es-ES"/>
        </w:rPr>
      </w:pPr>
      <w:r w:rsidRPr="003A6031">
        <w:rPr>
          <w:rFonts w:ascii="Arial" w:eastAsia="Times New Roman" w:hAnsi="Arial" w:cs="Arial"/>
          <w:sz w:val="20"/>
          <w:szCs w:val="20"/>
          <w:lang w:eastAsia="es-ES"/>
        </w:rPr>
        <w:t xml:space="preserve">El presupuesto de los Fondos de Centros de Alcoholismo y Salud Mental para el año 2016 asciende a </w:t>
      </w:r>
      <w:r w:rsidRPr="00CD7FB6">
        <w:rPr>
          <w:rFonts w:ascii="Arial" w:eastAsia="Times New Roman" w:hAnsi="Arial" w:cs="Arial"/>
          <w:sz w:val="20"/>
          <w:szCs w:val="20"/>
          <w:lang w:eastAsia="es-ES"/>
        </w:rPr>
        <w:t>$</w:t>
      </w:r>
      <w:r w:rsidR="00CD7FB6" w:rsidRPr="00CD7FB6">
        <w:rPr>
          <w:rFonts w:ascii="Arial" w:hAnsi="Arial" w:cs="Arial"/>
          <w:color w:val="000000"/>
          <w:sz w:val="20"/>
          <w:szCs w:val="20"/>
        </w:rPr>
        <w:t>6.252</w:t>
      </w:r>
      <w:r w:rsidRPr="00CD7FB6">
        <w:rPr>
          <w:rFonts w:ascii="Arial" w:eastAsia="Times New Roman" w:hAnsi="Arial" w:cs="Arial"/>
          <w:sz w:val="20"/>
          <w:szCs w:val="20"/>
          <w:lang w:eastAsia="es-ES"/>
        </w:rPr>
        <w:t>.</w:t>
      </w:r>
      <w:r w:rsidR="00CD7FB6" w:rsidRPr="00CD7FB6">
        <w:rPr>
          <w:rFonts w:ascii="Arial" w:eastAsia="Times New Roman" w:hAnsi="Arial" w:cs="Arial"/>
          <w:sz w:val="20"/>
          <w:szCs w:val="20"/>
          <w:lang w:eastAsia="es-ES"/>
        </w:rPr>
        <w:t>000</w:t>
      </w:r>
      <w:r w:rsidRPr="003A6031">
        <w:rPr>
          <w:rFonts w:ascii="Arial" w:eastAsia="Times New Roman" w:hAnsi="Arial" w:cs="Arial"/>
          <w:sz w:val="20"/>
          <w:szCs w:val="20"/>
          <w:lang w:eastAsia="es-ES"/>
        </w:rPr>
        <w:t xml:space="preserve"> en el Servicio de Salud </w:t>
      </w:r>
      <w:r w:rsidR="00CD7FB6">
        <w:rPr>
          <w:rFonts w:ascii="Arial" w:eastAsia="Times New Roman" w:hAnsi="Arial" w:cs="Arial"/>
          <w:sz w:val="20"/>
          <w:szCs w:val="20"/>
          <w:lang w:eastAsia="es-ES"/>
        </w:rPr>
        <w:t>Metropolitano Central</w:t>
      </w:r>
      <w:r w:rsidR="00505077">
        <w:rPr>
          <w:rFonts w:ascii="Arial" w:eastAsia="Times New Roman" w:hAnsi="Arial" w:cs="Arial"/>
          <w:sz w:val="20"/>
          <w:szCs w:val="20"/>
          <w:lang w:eastAsia="es-ES"/>
        </w:rPr>
        <w:t>,</w:t>
      </w:r>
      <w:r w:rsidRPr="003A6031">
        <w:rPr>
          <w:rFonts w:ascii="Arial" w:eastAsia="Times New Roman" w:hAnsi="Arial" w:cs="Arial"/>
          <w:sz w:val="20"/>
          <w:szCs w:val="20"/>
          <w:lang w:eastAsia="es-ES"/>
        </w:rPr>
        <w:t xml:space="preserve"> </w:t>
      </w:r>
      <w:r w:rsidRPr="005F65F1">
        <w:rPr>
          <w:rFonts w:ascii="Arial" w:eastAsia="Times New Roman" w:hAnsi="Arial" w:cs="Arial"/>
          <w:b/>
          <w:sz w:val="20"/>
          <w:szCs w:val="20"/>
          <w:lang w:eastAsia="es-ES"/>
        </w:rPr>
        <w:t xml:space="preserve">pudiéndose postular a un monto </w:t>
      </w:r>
      <w:r w:rsidR="00505077" w:rsidRPr="005F65F1">
        <w:rPr>
          <w:rFonts w:ascii="Arial" w:eastAsia="Times New Roman" w:hAnsi="Arial" w:cs="Arial"/>
          <w:b/>
          <w:sz w:val="20"/>
          <w:szCs w:val="20"/>
          <w:lang w:eastAsia="es-ES"/>
        </w:rPr>
        <w:t xml:space="preserve">máximo total de </w:t>
      </w:r>
      <w:r w:rsidRPr="005F65F1">
        <w:rPr>
          <w:rFonts w:ascii="Arial" w:eastAsia="Times New Roman" w:hAnsi="Arial" w:cs="Arial"/>
          <w:b/>
          <w:sz w:val="20"/>
          <w:szCs w:val="20"/>
          <w:lang w:eastAsia="es-ES"/>
        </w:rPr>
        <w:t>$</w:t>
      </w:r>
      <w:r w:rsidR="00CD7FB6" w:rsidRPr="005F65F1">
        <w:rPr>
          <w:rFonts w:ascii="Arial" w:eastAsia="Times New Roman" w:hAnsi="Arial" w:cs="Arial"/>
          <w:b/>
          <w:sz w:val="20"/>
          <w:szCs w:val="20"/>
          <w:lang w:eastAsia="es-ES"/>
        </w:rPr>
        <w:t>3.126.000</w:t>
      </w:r>
      <w:r w:rsidRPr="005F65F1">
        <w:rPr>
          <w:rFonts w:ascii="Arial" w:eastAsia="Times New Roman" w:hAnsi="Arial" w:cs="Arial"/>
          <w:b/>
          <w:sz w:val="20"/>
          <w:szCs w:val="20"/>
          <w:lang w:eastAsia="es-ES"/>
        </w:rPr>
        <w:t xml:space="preserve"> por cada proyecto de agrupación u organización.  </w:t>
      </w:r>
    </w:p>
    <w:p w:rsidR="003A6031" w:rsidRPr="003A6031" w:rsidRDefault="003A6031" w:rsidP="003A6031">
      <w:pPr>
        <w:spacing w:after="0" w:line="240" w:lineRule="auto"/>
        <w:ind w:firstLine="709"/>
        <w:jc w:val="both"/>
        <w:rPr>
          <w:rFonts w:ascii="Arial" w:eastAsia="Times New Roman" w:hAnsi="Arial" w:cs="Arial"/>
          <w:i/>
          <w:sz w:val="20"/>
          <w:szCs w:val="20"/>
          <w:lang w:eastAsia="es-ES"/>
        </w:rPr>
      </w:pPr>
    </w:p>
    <w:p w:rsidR="003A6031" w:rsidRPr="003A6031" w:rsidRDefault="003A6031" w:rsidP="00CD7FB6">
      <w:pPr>
        <w:spacing w:after="0" w:line="240" w:lineRule="auto"/>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ab/>
      </w:r>
      <w:r w:rsidRPr="003A6031">
        <w:rPr>
          <w:rFonts w:ascii="Arial" w:eastAsia="Times New Roman" w:hAnsi="Arial" w:cs="Arial"/>
          <w:sz w:val="20"/>
          <w:szCs w:val="20"/>
          <w:lang w:eastAsia="es-ES"/>
        </w:rPr>
        <w:tab/>
        <w:t>Dentro de los ítems que serán financiables en los proyectos que se elaboren por cada organización se encuentran:</w:t>
      </w: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i/>
          <w:sz w:val="20"/>
          <w:szCs w:val="20"/>
          <w:lang w:eastAsia="es-ES"/>
        </w:rPr>
        <w:tab/>
      </w:r>
      <w:r w:rsidRPr="003A6031">
        <w:rPr>
          <w:rFonts w:ascii="Arial" w:eastAsia="Times New Roman" w:hAnsi="Arial" w:cs="Arial"/>
          <w:i/>
          <w:sz w:val="20"/>
          <w:szCs w:val="20"/>
          <w:lang w:eastAsia="es-ES"/>
        </w:rPr>
        <w:tab/>
      </w:r>
      <w:r w:rsidRPr="00505077">
        <w:rPr>
          <w:rFonts w:ascii="Arial" w:eastAsia="Times New Roman" w:hAnsi="Arial" w:cs="Arial"/>
          <w:b/>
          <w:i/>
          <w:sz w:val="20"/>
          <w:szCs w:val="20"/>
          <w:lang w:eastAsia="es-ES"/>
        </w:rPr>
        <w:t>Gastos de Actividades</w:t>
      </w:r>
      <w:r w:rsidRPr="00505077">
        <w:rPr>
          <w:rFonts w:ascii="Arial" w:eastAsia="Times New Roman" w:hAnsi="Arial" w:cs="Arial"/>
          <w:b/>
          <w:sz w:val="20"/>
          <w:szCs w:val="20"/>
          <w:lang w:eastAsia="es-ES"/>
        </w:rPr>
        <w:t xml:space="preserve">: </w:t>
      </w:r>
      <w:r w:rsidRPr="003A6031">
        <w:rPr>
          <w:rFonts w:ascii="Arial" w:eastAsia="Times New Roman" w:hAnsi="Arial" w:cs="Arial"/>
          <w:sz w:val="20"/>
          <w:szCs w:val="20"/>
          <w:lang w:eastAsia="es-ES"/>
        </w:rPr>
        <w:t xml:space="preserve">Se considerarán en este ítem, las acciones asociadas a los lineamientos estratégicos de Fondos de Centros de Alcoholismo de año 2016. Para el caso de elaboración de material preventivo o de impresión de folletería, charlas preventivas, </w:t>
      </w:r>
      <w:r w:rsidR="00CD7FB6" w:rsidRPr="003A6031">
        <w:rPr>
          <w:rFonts w:ascii="Arial" w:eastAsia="Times New Roman" w:hAnsi="Arial" w:cs="Arial"/>
          <w:sz w:val="20"/>
          <w:szCs w:val="20"/>
          <w:lang w:eastAsia="es-ES"/>
        </w:rPr>
        <w:t>etc.</w:t>
      </w:r>
      <w:r w:rsidRPr="003A6031">
        <w:rPr>
          <w:rFonts w:ascii="Arial" w:eastAsia="Times New Roman" w:hAnsi="Arial" w:cs="Arial"/>
          <w:sz w:val="20"/>
          <w:szCs w:val="20"/>
          <w:lang w:eastAsia="es-ES"/>
        </w:rPr>
        <w:t>, los contenidos de este material de difusión/capacitación debe ser aprobados por el Equipo de Salud Mental de cada Servicio de Salud y contar con sus los logos respectivos en su impresión.</w:t>
      </w: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i/>
          <w:sz w:val="20"/>
          <w:szCs w:val="20"/>
          <w:lang w:eastAsia="es-ES"/>
        </w:rPr>
        <w:tab/>
      </w:r>
      <w:r w:rsidRPr="003A6031">
        <w:rPr>
          <w:rFonts w:ascii="Arial" w:eastAsia="Times New Roman" w:hAnsi="Arial" w:cs="Arial"/>
          <w:i/>
          <w:sz w:val="20"/>
          <w:szCs w:val="20"/>
          <w:lang w:eastAsia="es-ES"/>
        </w:rPr>
        <w:tab/>
      </w:r>
      <w:r w:rsidRPr="00505077">
        <w:rPr>
          <w:rFonts w:ascii="Arial" w:eastAsia="Times New Roman" w:hAnsi="Arial" w:cs="Arial"/>
          <w:b/>
          <w:i/>
          <w:sz w:val="20"/>
          <w:szCs w:val="20"/>
          <w:lang w:eastAsia="es-ES"/>
        </w:rPr>
        <w:t>Gastos Operacionales</w:t>
      </w:r>
      <w:r w:rsidRPr="00505077">
        <w:rPr>
          <w:rFonts w:ascii="Arial" w:eastAsia="Times New Roman" w:hAnsi="Arial" w:cs="Arial"/>
          <w:b/>
          <w:sz w:val="20"/>
          <w:szCs w:val="20"/>
          <w:lang w:eastAsia="es-ES"/>
        </w:rPr>
        <w:t>:</w:t>
      </w:r>
      <w:r w:rsidRPr="003A6031">
        <w:rPr>
          <w:rFonts w:ascii="Arial" w:eastAsia="Times New Roman" w:hAnsi="Arial" w:cs="Arial"/>
          <w:sz w:val="20"/>
          <w:szCs w:val="20"/>
          <w:lang w:eastAsia="es-ES"/>
        </w:rPr>
        <w:t xml:space="preserve"> bajo este ítem, se financiarán los gastos correspondientes a alimentación, movilización</w:t>
      </w:r>
      <w:r w:rsidRPr="003A6031">
        <w:rPr>
          <w:rFonts w:ascii="Arial" w:eastAsia="Times New Roman" w:hAnsi="Arial" w:cs="Arial"/>
          <w:sz w:val="20"/>
          <w:szCs w:val="20"/>
          <w:vertAlign w:val="superscript"/>
          <w:lang w:eastAsia="es-ES"/>
        </w:rPr>
        <w:footnoteReference w:id="1"/>
      </w:r>
      <w:r w:rsidRPr="003A6031">
        <w:rPr>
          <w:rFonts w:ascii="Arial" w:eastAsia="Times New Roman" w:hAnsi="Arial" w:cs="Arial"/>
          <w:sz w:val="20"/>
          <w:szCs w:val="20"/>
          <w:lang w:eastAsia="es-ES"/>
        </w:rPr>
        <w:t>, arriendo y compra de materiales necesarios</w:t>
      </w:r>
      <w:r w:rsidRPr="003A6031">
        <w:rPr>
          <w:rFonts w:ascii="Arial" w:eastAsia="Times New Roman" w:hAnsi="Arial" w:cs="Arial"/>
          <w:sz w:val="20"/>
          <w:szCs w:val="20"/>
          <w:vertAlign w:val="superscript"/>
          <w:lang w:eastAsia="es-ES"/>
        </w:rPr>
        <w:footnoteReference w:id="2"/>
      </w:r>
      <w:r w:rsidRPr="003A6031">
        <w:rPr>
          <w:rFonts w:ascii="Arial" w:eastAsia="Times New Roman" w:hAnsi="Arial" w:cs="Arial"/>
          <w:sz w:val="20"/>
          <w:szCs w:val="20"/>
          <w:lang w:eastAsia="es-ES"/>
        </w:rPr>
        <w:t xml:space="preserve"> para el desarrollo de las actividades definidas, los cuales deberán estar fundamentados en forma adecuada en el proyecto, y como complemento a los que aporte la Organización y/o el Grupo de Autoayuda.</w:t>
      </w: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ab/>
      </w:r>
      <w:r w:rsidRPr="003A6031">
        <w:rPr>
          <w:rFonts w:ascii="Arial" w:eastAsia="Times New Roman" w:hAnsi="Arial" w:cs="Arial"/>
          <w:sz w:val="20"/>
          <w:szCs w:val="20"/>
          <w:lang w:eastAsia="es-ES"/>
        </w:rPr>
        <w:tab/>
        <w:t xml:space="preserve">El sentido de este financiamiento, es el pago de aquellos gastos asociados a las actividades concretas realizadas por cada agrupación, más que una subvención de parte del Ministerio de Salud por la sola existencia de cada agrupación. En este sentido, para el año 2016 el financiamiento de gastos asociados al pago de consumos básicos (luz, agua, teléfono u otros servicios), no podrá superar el 5% del total del presupuesto asignado a cada agrupación. </w:t>
      </w: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i/>
          <w:sz w:val="20"/>
          <w:szCs w:val="20"/>
          <w:lang w:eastAsia="es-ES"/>
        </w:rPr>
        <w:tab/>
      </w:r>
      <w:r w:rsidRPr="003A6031">
        <w:rPr>
          <w:rFonts w:ascii="Arial" w:eastAsia="Times New Roman" w:hAnsi="Arial" w:cs="Arial"/>
          <w:i/>
          <w:sz w:val="20"/>
          <w:szCs w:val="20"/>
          <w:lang w:eastAsia="es-ES"/>
        </w:rPr>
        <w:tab/>
      </w:r>
      <w:r w:rsidRPr="00505077">
        <w:rPr>
          <w:rFonts w:ascii="Arial" w:eastAsia="Times New Roman" w:hAnsi="Arial" w:cs="Arial"/>
          <w:b/>
          <w:i/>
          <w:sz w:val="20"/>
          <w:szCs w:val="20"/>
          <w:lang w:eastAsia="es-ES"/>
        </w:rPr>
        <w:t>Gastos de Equipamiento</w:t>
      </w:r>
      <w:r w:rsidRPr="00505077">
        <w:rPr>
          <w:rFonts w:ascii="Arial" w:eastAsia="Times New Roman" w:hAnsi="Arial" w:cs="Arial"/>
          <w:b/>
          <w:sz w:val="20"/>
          <w:szCs w:val="20"/>
          <w:lang w:eastAsia="es-ES"/>
        </w:rPr>
        <w:t>:</w:t>
      </w:r>
      <w:r w:rsidRPr="003A6031">
        <w:rPr>
          <w:rFonts w:ascii="Arial" w:eastAsia="Times New Roman" w:hAnsi="Arial" w:cs="Arial"/>
          <w:sz w:val="20"/>
          <w:szCs w:val="20"/>
          <w:lang w:eastAsia="es-ES"/>
        </w:rPr>
        <w:t xml:space="preserve"> se considerará el financiamiento del equipamiento necesario para implementar el proyecto, asociada a la realización de alguna actividad de intervención concreta y como complemento a los que aporta el Grupo de Autoayuda, entre los que se encuentran:</w:t>
      </w: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p>
    <w:p w:rsidR="003A6031" w:rsidRPr="003A6031" w:rsidRDefault="003A6031" w:rsidP="003A6031">
      <w:pPr>
        <w:numPr>
          <w:ilvl w:val="2"/>
          <w:numId w:val="1"/>
        </w:numPr>
        <w:spacing w:after="0" w:line="240" w:lineRule="auto"/>
        <w:ind w:left="851" w:hanging="142"/>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 xml:space="preserve">Equipos Audiovisuales: notebook, proyectores, radio, reproductor de DVD, amplificación, etc. </w:t>
      </w:r>
    </w:p>
    <w:p w:rsidR="003A6031" w:rsidRPr="003A6031" w:rsidRDefault="003A6031" w:rsidP="003A6031">
      <w:pPr>
        <w:numPr>
          <w:ilvl w:val="2"/>
          <w:numId w:val="1"/>
        </w:numPr>
        <w:spacing w:after="0" w:line="240" w:lineRule="auto"/>
        <w:ind w:left="851" w:hanging="142"/>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Mobiliarios: Muebles, mesas, sillas, estantes, etc.</w:t>
      </w: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ab/>
      </w:r>
      <w:r w:rsidRPr="003A6031">
        <w:rPr>
          <w:rFonts w:ascii="Arial" w:eastAsia="Times New Roman" w:hAnsi="Arial" w:cs="Arial"/>
          <w:sz w:val="20"/>
          <w:szCs w:val="20"/>
          <w:lang w:eastAsia="es-ES"/>
        </w:rPr>
        <w:tab/>
        <w:t>No se financiará equipamiento que no se asocie a alguna actividad. Los bienes durables que se adquieran para la ejecución del proyecto respectivo y que sean financiados por este fondo, deberán permanecer en poder de la entidad responsable. No se puede repetir equipamientos solicitados el año anterior.</w:t>
      </w: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sz w:val="20"/>
          <w:szCs w:val="20"/>
          <w:lang w:eastAsia="es-ES"/>
        </w:rPr>
      </w:pPr>
      <w:r w:rsidRPr="003A6031">
        <w:rPr>
          <w:rFonts w:ascii="Arial" w:eastAsia="Times New Roman" w:hAnsi="Arial" w:cs="Arial"/>
          <w:i/>
          <w:sz w:val="20"/>
          <w:szCs w:val="20"/>
          <w:lang w:eastAsia="es-ES"/>
        </w:rPr>
        <w:tab/>
      </w:r>
      <w:r w:rsidRPr="003A6031">
        <w:rPr>
          <w:rFonts w:ascii="Arial" w:eastAsia="Times New Roman" w:hAnsi="Arial" w:cs="Arial"/>
          <w:i/>
          <w:sz w:val="20"/>
          <w:szCs w:val="20"/>
          <w:lang w:eastAsia="es-ES"/>
        </w:rPr>
        <w:tab/>
      </w:r>
      <w:r w:rsidRPr="00505077">
        <w:rPr>
          <w:rFonts w:ascii="Arial" w:eastAsia="Times New Roman" w:hAnsi="Arial" w:cs="Arial"/>
          <w:b/>
          <w:i/>
          <w:sz w:val="20"/>
          <w:szCs w:val="20"/>
          <w:lang w:eastAsia="es-ES"/>
        </w:rPr>
        <w:t>Gastos de Recursos Humanos</w:t>
      </w:r>
      <w:r w:rsidRPr="00505077">
        <w:rPr>
          <w:rFonts w:ascii="Arial" w:eastAsia="Times New Roman" w:hAnsi="Arial" w:cs="Arial"/>
          <w:b/>
          <w:sz w:val="20"/>
          <w:szCs w:val="20"/>
          <w:lang w:eastAsia="es-ES"/>
        </w:rPr>
        <w:t>:</w:t>
      </w:r>
      <w:r w:rsidRPr="003A6031">
        <w:rPr>
          <w:rFonts w:ascii="Arial" w:eastAsia="Times New Roman" w:hAnsi="Arial" w:cs="Arial"/>
          <w:sz w:val="20"/>
          <w:szCs w:val="20"/>
          <w:lang w:eastAsia="es-ES"/>
        </w:rPr>
        <w:t xml:space="preserve"> se contempla como apoyo al desarrollo de las actividades del Proyecto, y no podrá superar el 40% del monto total de éste. Las personas que sean contratadas serán en temáticas específicas asociadas a cada proyecto de intervención comunitaria. No podrán ser contratados profesionales que desempeñen labores asistenciales en los Centros de Salud de la comuna, para los mismos fines que ya se desempeñan en la red de salud.</w:t>
      </w: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r w:rsidRPr="003A6031">
        <w:rPr>
          <w:rFonts w:ascii="Arial" w:eastAsia="Times New Roman" w:hAnsi="Arial" w:cs="Arial"/>
          <w:b/>
          <w:sz w:val="20"/>
          <w:szCs w:val="20"/>
          <w:lang w:eastAsia="es-ES"/>
        </w:rPr>
        <w:t>5.- EVALUACIÓN DE LOS PROYECTOS.</w:t>
      </w:r>
    </w:p>
    <w:p w:rsidR="003A6031" w:rsidRPr="003A6031" w:rsidRDefault="003A6031" w:rsidP="003A6031">
      <w:pPr>
        <w:spacing w:after="0" w:line="240" w:lineRule="auto"/>
        <w:jc w:val="both"/>
        <w:rPr>
          <w:rFonts w:ascii="Arial" w:eastAsia="Times New Roman" w:hAnsi="Arial" w:cs="Arial"/>
          <w:b/>
          <w:sz w:val="20"/>
          <w:szCs w:val="20"/>
          <w:lang w:eastAsia="es-ES"/>
        </w:rPr>
      </w:pPr>
    </w:p>
    <w:p w:rsidR="003A6031" w:rsidRPr="003A6031" w:rsidRDefault="00CD7FB6" w:rsidP="003A6031">
      <w:pPr>
        <w:spacing w:after="0" w:line="240" w:lineRule="auto"/>
        <w:ind w:firstLine="708"/>
        <w:jc w:val="both"/>
        <w:rPr>
          <w:rFonts w:ascii="Arial" w:eastAsia="Times New Roman" w:hAnsi="Arial" w:cs="Arial"/>
          <w:i/>
          <w:sz w:val="20"/>
          <w:szCs w:val="20"/>
          <w:lang w:eastAsia="es-ES"/>
        </w:rPr>
      </w:pPr>
      <w:r>
        <w:rPr>
          <w:rFonts w:ascii="Arial" w:eastAsia="Times New Roman" w:hAnsi="Arial" w:cs="Arial"/>
          <w:i/>
          <w:sz w:val="20"/>
          <w:szCs w:val="20"/>
          <w:lang w:eastAsia="es-ES"/>
        </w:rPr>
        <w:t xml:space="preserve">El </w:t>
      </w:r>
      <w:r w:rsidR="003A6031" w:rsidRPr="003A6031">
        <w:rPr>
          <w:rFonts w:ascii="Arial" w:eastAsia="Times New Roman" w:hAnsi="Arial" w:cs="Arial"/>
          <w:i/>
          <w:sz w:val="20"/>
          <w:szCs w:val="20"/>
          <w:lang w:eastAsia="es-ES"/>
        </w:rPr>
        <w:t xml:space="preserve">Servicio de Salud </w:t>
      </w:r>
      <w:r>
        <w:rPr>
          <w:rFonts w:ascii="Arial" w:eastAsia="Times New Roman" w:hAnsi="Arial" w:cs="Arial"/>
          <w:i/>
          <w:sz w:val="20"/>
          <w:szCs w:val="20"/>
          <w:lang w:eastAsia="es-ES"/>
        </w:rPr>
        <w:t xml:space="preserve">Metropolitano Central </w:t>
      </w:r>
      <w:r w:rsidR="003A6031" w:rsidRPr="003A6031">
        <w:rPr>
          <w:rFonts w:ascii="Arial" w:eastAsia="Times New Roman" w:hAnsi="Arial" w:cs="Arial"/>
          <w:i/>
          <w:sz w:val="20"/>
          <w:szCs w:val="20"/>
          <w:lang w:eastAsia="es-ES"/>
        </w:rPr>
        <w:t>evaluará y seleccionará los proyectos presentados. Esta comisión estar</w:t>
      </w:r>
      <w:r>
        <w:rPr>
          <w:rFonts w:ascii="Arial" w:eastAsia="Times New Roman" w:hAnsi="Arial" w:cs="Arial"/>
          <w:i/>
          <w:sz w:val="20"/>
          <w:szCs w:val="20"/>
          <w:lang w:eastAsia="es-ES"/>
        </w:rPr>
        <w:t>á</w:t>
      </w:r>
      <w:r w:rsidR="003A6031" w:rsidRPr="003A6031">
        <w:rPr>
          <w:rFonts w:ascii="Arial" w:eastAsia="Times New Roman" w:hAnsi="Arial" w:cs="Arial"/>
          <w:i/>
          <w:sz w:val="20"/>
          <w:szCs w:val="20"/>
          <w:lang w:eastAsia="es-ES"/>
        </w:rPr>
        <w:t xml:space="preserve"> compuesta por los siguientes integrantes: </w:t>
      </w:r>
    </w:p>
    <w:p w:rsidR="003A6031" w:rsidRPr="003A6031" w:rsidRDefault="003A6031" w:rsidP="003A6031">
      <w:pPr>
        <w:tabs>
          <w:tab w:val="left" w:pos="3175"/>
        </w:tabs>
        <w:spacing w:after="0" w:line="240" w:lineRule="auto"/>
        <w:ind w:left="360" w:firstLine="34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ab/>
      </w:r>
    </w:p>
    <w:p w:rsidR="00A153A6" w:rsidRDefault="003A6031" w:rsidP="00CD7FB6">
      <w:pPr>
        <w:numPr>
          <w:ilvl w:val="0"/>
          <w:numId w:val="2"/>
        </w:numPr>
        <w:spacing w:after="0" w:line="240" w:lineRule="auto"/>
        <w:jc w:val="both"/>
        <w:rPr>
          <w:rFonts w:ascii="Arial" w:eastAsia="Times New Roman" w:hAnsi="Arial" w:cs="Arial"/>
          <w:i/>
          <w:color w:val="000000"/>
          <w:sz w:val="20"/>
          <w:szCs w:val="20"/>
          <w:lang w:val="es-CL" w:eastAsia="es-ES"/>
        </w:rPr>
      </w:pPr>
      <w:r w:rsidRPr="00CD7FB6">
        <w:rPr>
          <w:rFonts w:ascii="Arial" w:eastAsia="Times New Roman" w:hAnsi="Arial" w:cs="Arial"/>
          <w:i/>
          <w:color w:val="000000"/>
          <w:sz w:val="20"/>
          <w:szCs w:val="20"/>
          <w:lang w:val="es-CL" w:eastAsia="es-ES"/>
        </w:rPr>
        <w:t xml:space="preserve">Referente de Salud Mental de Servicio de </w:t>
      </w:r>
      <w:r w:rsidR="00A153A6" w:rsidRPr="00CD7FB6">
        <w:rPr>
          <w:rFonts w:ascii="Arial" w:eastAsia="Times New Roman" w:hAnsi="Arial" w:cs="Arial"/>
          <w:i/>
          <w:color w:val="000000"/>
          <w:sz w:val="20"/>
          <w:szCs w:val="20"/>
          <w:lang w:val="es-CL" w:eastAsia="es-ES"/>
        </w:rPr>
        <w:t>Salud</w:t>
      </w:r>
      <w:r w:rsidR="00A153A6">
        <w:rPr>
          <w:rFonts w:ascii="Arial" w:eastAsia="Times New Roman" w:hAnsi="Arial" w:cs="Arial"/>
          <w:i/>
          <w:color w:val="000000"/>
          <w:sz w:val="20"/>
          <w:szCs w:val="20"/>
          <w:lang w:val="es-CL" w:eastAsia="es-ES"/>
        </w:rPr>
        <w:t>.</w:t>
      </w:r>
    </w:p>
    <w:p w:rsidR="003A6031" w:rsidRPr="00CD7FB6" w:rsidRDefault="003A6031" w:rsidP="00CD7FB6">
      <w:pPr>
        <w:numPr>
          <w:ilvl w:val="0"/>
          <w:numId w:val="2"/>
        </w:numPr>
        <w:spacing w:after="0" w:line="240" w:lineRule="auto"/>
        <w:jc w:val="both"/>
        <w:rPr>
          <w:rFonts w:ascii="Arial" w:eastAsia="Times New Roman" w:hAnsi="Arial" w:cs="Arial"/>
          <w:i/>
          <w:color w:val="000000"/>
          <w:sz w:val="20"/>
          <w:szCs w:val="20"/>
          <w:lang w:val="es-CL" w:eastAsia="es-ES"/>
        </w:rPr>
      </w:pPr>
      <w:r w:rsidRPr="00CD7FB6">
        <w:rPr>
          <w:rFonts w:ascii="Arial" w:eastAsia="Times New Roman" w:hAnsi="Arial" w:cs="Arial"/>
          <w:i/>
          <w:color w:val="000000"/>
          <w:sz w:val="20"/>
          <w:szCs w:val="20"/>
          <w:lang w:val="es-CL" w:eastAsia="es-ES"/>
        </w:rPr>
        <w:t>Representante</w:t>
      </w:r>
      <w:r w:rsidR="00A153A6">
        <w:rPr>
          <w:rFonts w:ascii="Arial" w:eastAsia="Times New Roman" w:hAnsi="Arial" w:cs="Arial"/>
          <w:i/>
          <w:color w:val="000000"/>
          <w:sz w:val="20"/>
          <w:szCs w:val="20"/>
          <w:lang w:val="es-CL" w:eastAsia="es-ES"/>
        </w:rPr>
        <w:t xml:space="preserve"> de la Subdirección de</w:t>
      </w:r>
      <w:r w:rsidRPr="00CD7FB6">
        <w:rPr>
          <w:rFonts w:ascii="Arial" w:eastAsia="Times New Roman" w:hAnsi="Arial" w:cs="Arial"/>
          <w:i/>
          <w:color w:val="000000"/>
          <w:sz w:val="20"/>
          <w:szCs w:val="20"/>
          <w:lang w:val="es-CL" w:eastAsia="es-ES"/>
        </w:rPr>
        <w:t xml:space="preserve"> Atención Primaria de Servicio de Salud.</w:t>
      </w:r>
      <w:r w:rsidR="00CD7FB6" w:rsidRPr="00CD7FB6">
        <w:rPr>
          <w:rFonts w:ascii="Arial" w:eastAsia="Times New Roman" w:hAnsi="Arial" w:cs="Arial"/>
          <w:i/>
          <w:color w:val="000000"/>
          <w:sz w:val="20"/>
          <w:szCs w:val="20"/>
          <w:lang w:val="es-CL" w:eastAsia="es-ES"/>
        </w:rPr>
        <w:t xml:space="preserve"> </w:t>
      </w:r>
    </w:p>
    <w:p w:rsidR="00A153A6" w:rsidRDefault="003A6031" w:rsidP="003A6031">
      <w:pPr>
        <w:numPr>
          <w:ilvl w:val="0"/>
          <w:numId w:val="2"/>
        </w:numPr>
        <w:spacing w:after="0" w:line="240" w:lineRule="auto"/>
        <w:jc w:val="both"/>
        <w:rPr>
          <w:rFonts w:ascii="Arial" w:eastAsia="Times New Roman" w:hAnsi="Arial" w:cs="Arial"/>
          <w:i/>
          <w:color w:val="000000"/>
          <w:sz w:val="20"/>
          <w:szCs w:val="20"/>
          <w:lang w:val="es-CL" w:eastAsia="es-ES"/>
        </w:rPr>
      </w:pPr>
      <w:r w:rsidRPr="00A153A6">
        <w:rPr>
          <w:rFonts w:ascii="Arial" w:eastAsia="Times New Roman" w:hAnsi="Arial" w:cs="Arial"/>
          <w:i/>
          <w:color w:val="000000"/>
          <w:sz w:val="20"/>
          <w:szCs w:val="20"/>
          <w:lang w:val="es-CL" w:eastAsia="es-ES"/>
        </w:rPr>
        <w:t xml:space="preserve">Representante </w:t>
      </w:r>
      <w:r w:rsidR="00A153A6" w:rsidRPr="00A153A6">
        <w:rPr>
          <w:rFonts w:ascii="Arial" w:eastAsia="Times New Roman" w:hAnsi="Arial" w:cs="Arial"/>
          <w:i/>
          <w:color w:val="000000"/>
          <w:sz w:val="20"/>
          <w:szCs w:val="20"/>
          <w:lang w:val="es-CL" w:eastAsia="es-ES"/>
        </w:rPr>
        <w:t xml:space="preserve">de </w:t>
      </w:r>
      <w:r w:rsidRPr="00A153A6">
        <w:rPr>
          <w:rFonts w:ascii="Arial" w:eastAsia="Times New Roman" w:hAnsi="Arial" w:cs="Arial"/>
          <w:i/>
          <w:color w:val="000000"/>
          <w:sz w:val="20"/>
          <w:szCs w:val="20"/>
          <w:lang w:val="es-CL" w:eastAsia="es-ES"/>
        </w:rPr>
        <w:t>Gestión Integral del Usuario de Servicio de Salud.</w:t>
      </w:r>
      <w:r w:rsidR="00CD7FB6" w:rsidRPr="00A153A6">
        <w:rPr>
          <w:rFonts w:ascii="Arial" w:eastAsia="Times New Roman" w:hAnsi="Arial" w:cs="Arial"/>
          <w:i/>
          <w:color w:val="000000"/>
          <w:sz w:val="20"/>
          <w:szCs w:val="20"/>
          <w:lang w:val="es-CL" w:eastAsia="es-ES"/>
        </w:rPr>
        <w:t xml:space="preserve"> </w:t>
      </w:r>
    </w:p>
    <w:p w:rsidR="003A6031" w:rsidRPr="00A153A6" w:rsidRDefault="00A153A6" w:rsidP="003A6031">
      <w:pPr>
        <w:numPr>
          <w:ilvl w:val="0"/>
          <w:numId w:val="2"/>
        </w:numPr>
        <w:spacing w:after="0" w:line="240" w:lineRule="auto"/>
        <w:jc w:val="both"/>
        <w:rPr>
          <w:rFonts w:ascii="Arial" w:eastAsia="Times New Roman" w:hAnsi="Arial" w:cs="Arial"/>
          <w:color w:val="000000"/>
          <w:sz w:val="20"/>
          <w:szCs w:val="20"/>
          <w:lang w:val="es-CL" w:eastAsia="es-ES"/>
        </w:rPr>
      </w:pPr>
      <w:r w:rsidRPr="00A153A6">
        <w:rPr>
          <w:rFonts w:ascii="Arial" w:eastAsia="Times New Roman" w:hAnsi="Arial" w:cs="Arial"/>
          <w:i/>
          <w:color w:val="000000"/>
          <w:sz w:val="20"/>
          <w:szCs w:val="20"/>
          <w:lang w:val="es-CL" w:eastAsia="es-ES"/>
        </w:rPr>
        <w:t>1 Representante</w:t>
      </w:r>
      <w:r w:rsidR="003A6031" w:rsidRPr="00A153A6">
        <w:rPr>
          <w:rFonts w:ascii="Arial" w:eastAsia="Times New Roman" w:hAnsi="Arial" w:cs="Arial"/>
          <w:i/>
          <w:color w:val="000000"/>
          <w:sz w:val="20"/>
          <w:szCs w:val="20"/>
          <w:lang w:val="es-CL" w:eastAsia="es-ES"/>
        </w:rPr>
        <w:t xml:space="preserve"> de</w:t>
      </w:r>
      <w:r w:rsidRPr="00A153A6">
        <w:rPr>
          <w:rFonts w:ascii="Arial" w:eastAsia="Times New Roman" w:hAnsi="Arial" w:cs="Arial"/>
          <w:i/>
          <w:color w:val="000000"/>
          <w:sz w:val="20"/>
          <w:szCs w:val="20"/>
          <w:lang w:val="es-CL" w:eastAsia="es-ES"/>
        </w:rPr>
        <w:t>l</w:t>
      </w:r>
      <w:r w:rsidR="003A6031" w:rsidRPr="00A153A6">
        <w:rPr>
          <w:rFonts w:ascii="Arial" w:eastAsia="Times New Roman" w:hAnsi="Arial" w:cs="Arial"/>
          <w:i/>
          <w:color w:val="000000"/>
          <w:sz w:val="20"/>
          <w:szCs w:val="20"/>
          <w:lang w:val="es-CL" w:eastAsia="es-ES"/>
        </w:rPr>
        <w:t xml:space="preserve"> Consejos de Desarrollo Local o Consejos de Sociedad Civil de</w:t>
      </w:r>
      <w:r w:rsidRPr="00A153A6">
        <w:rPr>
          <w:rFonts w:ascii="Arial" w:eastAsia="Times New Roman" w:hAnsi="Arial" w:cs="Arial"/>
          <w:i/>
          <w:color w:val="000000"/>
          <w:sz w:val="20"/>
          <w:szCs w:val="20"/>
          <w:lang w:val="es-CL" w:eastAsia="es-ES"/>
        </w:rPr>
        <w:t>l</w:t>
      </w:r>
      <w:r w:rsidR="003A6031" w:rsidRPr="00A153A6">
        <w:rPr>
          <w:rFonts w:ascii="Arial" w:eastAsia="Times New Roman" w:hAnsi="Arial" w:cs="Arial"/>
          <w:i/>
          <w:color w:val="000000"/>
          <w:sz w:val="20"/>
          <w:szCs w:val="20"/>
          <w:lang w:val="es-CL" w:eastAsia="es-ES"/>
        </w:rPr>
        <w:t xml:space="preserve"> S</w:t>
      </w:r>
      <w:r w:rsidRPr="00A153A6">
        <w:rPr>
          <w:rFonts w:ascii="Arial" w:eastAsia="Times New Roman" w:hAnsi="Arial" w:cs="Arial"/>
          <w:i/>
          <w:color w:val="000000"/>
          <w:sz w:val="20"/>
          <w:szCs w:val="20"/>
          <w:lang w:val="es-CL" w:eastAsia="es-ES"/>
        </w:rPr>
        <w:t>SMC</w:t>
      </w:r>
      <w:r w:rsidR="003A6031" w:rsidRPr="00A153A6">
        <w:rPr>
          <w:rFonts w:ascii="Arial" w:eastAsia="Times New Roman" w:hAnsi="Arial" w:cs="Arial"/>
          <w:i/>
          <w:color w:val="000000"/>
          <w:sz w:val="20"/>
          <w:szCs w:val="20"/>
          <w:lang w:val="es-CL" w:eastAsia="es-ES"/>
        </w:rPr>
        <w:t>.</w:t>
      </w:r>
      <w:r w:rsidR="00CD7FB6" w:rsidRPr="00A153A6">
        <w:rPr>
          <w:rFonts w:ascii="Arial" w:eastAsia="Times New Roman" w:hAnsi="Arial" w:cs="Arial"/>
          <w:i/>
          <w:color w:val="000000"/>
          <w:sz w:val="20"/>
          <w:szCs w:val="20"/>
          <w:lang w:val="es-CL" w:eastAsia="es-ES"/>
        </w:rPr>
        <w:t xml:space="preserve"> </w:t>
      </w:r>
    </w:p>
    <w:p w:rsid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Dentro de los criterios a evaluar de los proyectos presentados se encuentran los siguientes aspectos:</w:t>
      </w:r>
    </w:p>
    <w:p w:rsidR="003B189D" w:rsidRDefault="003B189D" w:rsidP="003A6031">
      <w:pPr>
        <w:spacing w:after="0" w:line="240" w:lineRule="auto"/>
        <w:ind w:firstLine="708"/>
        <w:jc w:val="both"/>
        <w:rPr>
          <w:rFonts w:ascii="Arial" w:eastAsia="Times New Roman" w:hAnsi="Arial" w:cs="Arial"/>
          <w:sz w:val="20"/>
          <w:szCs w:val="20"/>
          <w:lang w:eastAsia="es-ES"/>
        </w:rPr>
      </w:pPr>
    </w:p>
    <w:p w:rsidR="003B189D" w:rsidRPr="003A6031" w:rsidRDefault="003B189D" w:rsidP="003A6031">
      <w:pPr>
        <w:spacing w:after="0" w:line="240" w:lineRule="auto"/>
        <w:ind w:firstLine="708"/>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Los Proyectos serán evaluados por la comisión antes señalada durante los primeros 2 días hábiles cerrada la postulación.  </w:t>
      </w:r>
    </w:p>
    <w:p w:rsidR="003A6031" w:rsidRDefault="003A6031" w:rsidP="003A6031">
      <w:pPr>
        <w:spacing w:after="0" w:line="240" w:lineRule="auto"/>
        <w:ind w:firstLine="708"/>
        <w:jc w:val="both"/>
        <w:rPr>
          <w:rFonts w:ascii="Arial" w:eastAsia="Times New Roman" w:hAnsi="Arial" w:cs="Arial"/>
          <w:sz w:val="20"/>
          <w:szCs w:val="20"/>
          <w:lang w:eastAsia="es-ES"/>
        </w:rPr>
      </w:pPr>
    </w:p>
    <w:p w:rsidR="00897D7D" w:rsidRDefault="00897D7D" w:rsidP="003A6031">
      <w:pPr>
        <w:spacing w:after="0" w:line="240" w:lineRule="auto"/>
        <w:ind w:firstLine="708"/>
        <w:jc w:val="both"/>
        <w:rPr>
          <w:rFonts w:ascii="Arial" w:eastAsia="Times New Roman" w:hAnsi="Arial" w:cs="Arial"/>
          <w:sz w:val="20"/>
          <w:szCs w:val="20"/>
          <w:lang w:eastAsia="es-ES"/>
        </w:rPr>
      </w:pPr>
      <w:r>
        <w:rPr>
          <w:rFonts w:ascii="Arial" w:eastAsia="Times New Roman" w:hAnsi="Arial" w:cs="Arial"/>
          <w:sz w:val="20"/>
          <w:szCs w:val="20"/>
          <w:lang w:eastAsia="es-ES"/>
        </w:rPr>
        <w:t>Los aspectos que se evaluarán serán:</w:t>
      </w:r>
    </w:p>
    <w:p w:rsidR="00897D7D" w:rsidRPr="003A6031" w:rsidRDefault="00897D7D"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r w:rsidRPr="003A6031">
        <w:rPr>
          <w:rFonts w:ascii="Arial" w:eastAsia="Times New Roman" w:hAnsi="Arial" w:cs="Arial"/>
          <w:b/>
          <w:i/>
          <w:sz w:val="20"/>
          <w:szCs w:val="20"/>
          <w:lang w:eastAsia="es-ES"/>
        </w:rPr>
        <w:t xml:space="preserve">Pertinencia: </w:t>
      </w:r>
      <w:r w:rsidRPr="003A6031">
        <w:rPr>
          <w:rFonts w:ascii="Arial" w:eastAsia="Times New Roman" w:hAnsi="Arial" w:cs="Arial"/>
          <w:sz w:val="20"/>
          <w:szCs w:val="20"/>
          <w:lang w:eastAsia="es-ES"/>
        </w:rPr>
        <w:t xml:space="preserve">el proyecto debe evaluar la pertinencia de los beneficios que se entregan con éste, y si éstos beneficios son congruentes con la fundamentación del Proyecto, el cual tiene que enmarcarse dentro de </w:t>
      </w:r>
      <w:r w:rsidRPr="003A6031">
        <w:rPr>
          <w:rFonts w:ascii="Arial" w:eastAsia="Times New Roman" w:hAnsi="Arial" w:cs="Arial"/>
          <w:sz w:val="20"/>
          <w:szCs w:val="20"/>
          <w:lang w:eastAsia="es-ES"/>
        </w:rPr>
        <w:lastRenderedPageBreak/>
        <w:t xml:space="preserve">las líneas de acción de la agrupación, del establecimiento de Salud y el Modelo Comunitario de Atención en Salud Mental,  debiendo existir congruencia entre la problemática a abordar y la normativa que rige la presente convocatoria. </w:t>
      </w:r>
    </w:p>
    <w:p w:rsidR="003A6031" w:rsidRPr="003A6031" w:rsidRDefault="003A6031" w:rsidP="003A6031">
      <w:pPr>
        <w:spacing w:after="0" w:line="240" w:lineRule="auto"/>
        <w:ind w:firstLine="709"/>
        <w:jc w:val="both"/>
        <w:rPr>
          <w:rFonts w:ascii="Arial" w:eastAsia="Times New Roman" w:hAnsi="Arial" w:cs="Arial"/>
          <w:b/>
          <w:i/>
          <w:sz w:val="20"/>
          <w:szCs w:val="20"/>
          <w:lang w:eastAsia="es-ES"/>
        </w:rPr>
      </w:pP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r w:rsidRPr="003A6031">
        <w:rPr>
          <w:rFonts w:ascii="Arial" w:eastAsia="Times New Roman" w:hAnsi="Arial" w:cs="Arial"/>
          <w:b/>
          <w:i/>
          <w:sz w:val="20"/>
          <w:szCs w:val="20"/>
          <w:lang w:eastAsia="es-ES"/>
        </w:rPr>
        <w:t xml:space="preserve">Coherencia: </w:t>
      </w:r>
      <w:r w:rsidRPr="003A6031">
        <w:rPr>
          <w:rFonts w:ascii="Arial" w:eastAsia="Times New Roman" w:hAnsi="Arial" w:cs="Arial"/>
          <w:sz w:val="20"/>
          <w:szCs w:val="20"/>
          <w:lang w:eastAsia="es-ES"/>
        </w:rPr>
        <w:t xml:space="preserve">está referida al grado de correspondencia lógica que existe entre los distintos elementos que conforman el proyecto, es decir, entre el propósito, los objetivos del proyecto, las actividades, y el tiempo definido para realizarlas. </w:t>
      </w: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r w:rsidRPr="003A6031">
        <w:rPr>
          <w:rFonts w:ascii="Arial" w:eastAsia="Times New Roman" w:hAnsi="Arial" w:cs="Arial"/>
          <w:b/>
          <w:i/>
          <w:sz w:val="20"/>
          <w:szCs w:val="20"/>
          <w:lang w:eastAsia="es-ES"/>
        </w:rPr>
        <w:t>Efectividad:</w:t>
      </w:r>
      <w:r w:rsidRPr="003A6031">
        <w:rPr>
          <w:rFonts w:ascii="Arial" w:eastAsia="Times New Roman" w:hAnsi="Arial" w:cs="Arial"/>
          <w:sz w:val="20"/>
          <w:szCs w:val="20"/>
          <w:lang w:eastAsia="es-ES"/>
        </w:rPr>
        <w:t xml:space="preserve"> el proyecto debe contemplar acciones efectivas y más permanentes en el tiempo, evitándose la asignación de fondos aquellos actividades de carácter recreativo (alimentos, paseos) y gastos en traslados sin justificación de una actividad de intervención concreta.</w:t>
      </w: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r w:rsidRPr="003A6031">
        <w:rPr>
          <w:rFonts w:ascii="Arial" w:eastAsia="Times New Roman" w:hAnsi="Arial" w:cs="Arial"/>
          <w:b/>
          <w:i/>
          <w:sz w:val="20"/>
          <w:szCs w:val="20"/>
          <w:lang w:eastAsia="es-ES"/>
        </w:rPr>
        <w:t xml:space="preserve">Presupuesto: </w:t>
      </w:r>
      <w:r w:rsidRPr="003A6031">
        <w:rPr>
          <w:rFonts w:ascii="Arial" w:eastAsia="Times New Roman" w:hAnsi="Arial" w:cs="Arial"/>
          <w:sz w:val="20"/>
          <w:szCs w:val="20"/>
          <w:lang w:eastAsia="es-ES"/>
        </w:rPr>
        <w:t>Corresponde a la definición de costo de la implementación del proyecto. El presupuesto se calcula mediante la suma de los ítems del proyecto (gastos operacionales,  movilización, recursos humanos y equipamiento), los cuales deben estar justificados y los valores deben encontrarse de acuerdo a los valores del mercado.</w:t>
      </w:r>
    </w:p>
    <w:p w:rsidR="003A6031" w:rsidRPr="003A6031" w:rsidRDefault="003A6031" w:rsidP="003A6031">
      <w:pPr>
        <w:spacing w:after="0" w:line="240" w:lineRule="auto"/>
        <w:ind w:firstLine="709"/>
        <w:jc w:val="both"/>
        <w:rPr>
          <w:rFonts w:ascii="Arial" w:eastAsia="Times New Roman" w:hAnsi="Arial" w:cs="Arial"/>
          <w:b/>
          <w:i/>
          <w:sz w:val="20"/>
          <w:szCs w:val="20"/>
          <w:lang w:eastAsia="es-ES"/>
        </w:rPr>
      </w:pP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r w:rsidRPr="003A6031">
        <w:rPr>
          <w:rFonts w:ascii="Arial" w:eastAsia="Times New Roman" w:hAnsi="Arial" w:cs="Arial"/>
          <w:b/>
          <w:i/>
          <w:sz w:val="20"/>
          <w:szCs w:val="20"/>
          <w:lang w:eastAsia="es-ES"/>
        </w:rPr>
        <w:t xml:space="preserve">Inserción Comunitaria: </w:t>
      </w:r>
      <w:r w:rsidRPr="003A6031">
        <w:rPr>
          <w:rFonts w:ascii="Arial" w:eastAsia="Times New Roman" w:hAnsi="Arial" w:cs="Arial"/>
          <w:sz w:val="20"/>
          <w:szCs w:val="20"/>
          <w:lang w:eastAsia="es-ES"/>
        </w:rPr>
        <w:t>Se refiere a las relaciones que se establecen en el proyecto con otra institución, en este caso con los Centros de Atención Primaria y/o Centros de Salud Mental Comunitaria. Se evaluará entonces la relación de colaboración y trabajo en equipo, establecida entre la agrupación y el establecimiento de Salud, para la ejecución del proyecto</w:t>
      </w:r>
    </w:p>
    <w:p w:rsidR="003A6031" w:rsidRPr="003A6031" w:rsidRDefault="003A6031" w:rsidP="003A6031">
      <w:pPr>
        <w:spacing w:after="0" w:line="240" w:lineRule="auto"/>
        <w:ind w:firstLine="709"/>
        <w:jc w:val="both"/>
        <w:rPr>
          <w:rFonts w:ascii="Arial" w:eastAsia="Times New Roman" w:hAnsi="Arial" w:cs="Arial"/>
          <w:b/>
          <w:i/>
          <w:sz w:val="20"/>
          <w:szCs w:val="20"/>
          <w:lang w:eastAsia="es-ES"/>
        </w:rPr>
      </w:pP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r w:rsidRPr="003A6031">
        <w:rPr>
          <w:rFonts w:ascii="Arial" w:eastAsia="Times New Roman" w:hAnsi="Arial" w:cs="Arial"/>
          <w:b/>
          <w:i/>
          <w:sz w:val="20"/>
          <w:szCs w:val="20"/>
          <w:lang w:eastAsia="es-ES"/>
        </w:rPr>
        <w:t xml:space="preserve">Costo - Beneficio: </w:t>
      </w:r>
      <w:r w:rsidRPr="003A6031">
        <w:rPr>
          <w:rFonts w:ascii="Arial" w:eastAsia="Times New Roman" w:hAnsi="Arial" w:cs="Arial"/>
          <w:sz w:val="20"/>
          <w:szCs w:val="20"/>
          <w:lang w:eastAsia="es-ES"/>
        </w:rPr>
        <w:t>Se privilegiará los Proyectos que tengan un mayor beneficio para sus miembros y/o la Comunidad, a un menor Costo Económico.</w:t>
      </w: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p>
    <w:p w:rsidR="003A6031" w:rsidRPr="003A6031" w:rsidRDefault="003A6031" w:rsidP="003A6031">
      <w:pPr>
        <w:spacing w:after="0" w:line="240" w:lineRule="auto"/>
        <w:ind w:firstLine="709"/>
        <w:jc w:val="both"/>
        <w:rPr>
          <w:rFonts w:ascii="Arial" w:eastAsia="Times New Roman" w:hAnsi="Arial" w:cs="Arial"/>
          <w:b/>
          <w:i/>
          <w:sz w:val="20"/>
          <w:szCs w:val="20"/>
          <w:lang w:eastAsia="es-ES"/>
        </w:rPr>
      </w:pPr>
      <w:r w:rsidRPr="003A6031">
        <w:rPr>
          <w:rFonts w:ascii="Arial" w:eastAsia="Times New Roman" w:hAnsi="Arial" w:cs="Arial"/>
          <w:b/>
          <w:i/>
          <w:sz w:val="20"/>
          <w:szCs w:val="20"/>
          <w:lang w:eastAsia="es-ES"/>
        </w:rPr>
        <w:t>Innovación del proyecto:</w:t>
      </w:r>
      <w:r w:rsidRPr="003A6031">
        <w:rPr>
          <w:rFonts w:ascii="Arial" w:eastAsia="Times New Roman" w:hAnsi="Arial" w:cs="Arial"/>
          <w:sz w:val="20"/>
          <w:szCs w:val="20"/>
          <w:lang w:eastAsia="es-ES"/>
        </w:rPr>
        <w:t xml:space="preserve"> Se evaluarán los aportes del proyecto que resulten novedosos, en relación a los presentados en años anteriores, cuando corresponda y aquellos proyectos que fortalezcan la consolidación del Modelo Comunitario de Atención en Salud Mental.</w:t>
      </w: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p>
    <w:p w:rsidR="003A6031" w:rsidRPr="003A6031" w:rsidRDefault="003A6031" w:rsidP="003A6031">
      <w:pPr>
        <w:spacing w:after="0" w:line="240" w:lineRule="auto"/>
        <w:ind w:firstLine="709"/>
        <w:jc w:val="both"/>
        <w:rPr>
          <w:rFonts w:ascii="Arial" w:eastAsia="Times New Roman" w:hAnsi="Arial" w:cs="Arial"/>
          <w:sz w:val="20"/>
          <w:szCs w:val="20"/>
          <w:lang w:eastAsia="es-ES"/>
        </w:rPr>
      </w:pPr>
      <w:r w:rsidRPr="003A6031">
        <w:rPr>
          <w:rFonts w:ascii="Arial" w:eastAsia="Times New Roman" w:hAnsi="Arial" w:cs="Arial"/>
          <w:b/>
          <w:i/>
          <w:sz w:val="20"/>
          <w:szCs w:val="20"/>
          <w:lang w:eastAsia="es-ES"/>
        </w:rPr>
        <w:t>Metodología de evaluación</w:t>
      </w:r>
      <w:r w:rsidRPr="003A6031">
        <w:rPr>
          <w:rFonts w:ascii="Arial" w:eastAsia="Times New Roman" w:hAnsi="Arial" w:cs="Arial"/>
          <w:sz w:val="20"/>
          <w:szCs w:val="20"/>
          <w:lang w:eastAsia="es-ES"/>
        </w:rPr>
        <w:t>: Se refiere a que el proyecto evalúe el logro de sus objetivos y el cumplimiento de las actividades que el mismo ha propuesto, indicando las formas y/o instrumentos a través de los cuales éstas se supervisarán y evaluarán.</w:t>
      </w:r>
    </w:p>
    <w:p w:rsidR="003A6031" w:rsidRPr="003A6031" w:rsidRDefault="003A6031" w:rsidP="003A6031">
      <w:pPr>
        <w:spacing w:after="0" w:line="240" w:lineRule="auto"/>
        <w:ind w:firstLine="709"/>
        <w:jc w:val="both"/>
        <w:rPr>
          <w:rFonts w:ascii="Arial" w:eastAsia="Times New Roman" w:hAnsi="Arial" w:cs="Arial"/>
          <w:b/>
          <w:i/>
          <w:sz w:val="20"/>
          <w:szCs w:val="20"/>
          <w:lang w:eastAsia="es-ES"/>
        </w:rPr>
      </w:pPr>
    </w:p>
    <w:p w:rsidR="003A6031" w:rsidRPr="003A6031" w:rsidRDefault="003A6031" w:rsidP="003A6031">
      <w:pPr>
        <w:spacing w:after="0" w:line="240" w:lineRule="auto"/>
        <w:jc w:val="both"/>
        <w:rPr>
          <w:rFonts w:ascii="Arial" w:eastAsia="Times New Roman" w:hAnsi="Arial" w:cs="Arial"/>
          <w:i/>
          <w:sz w:val="20"/>
          <w:szCs w:val="20"/>
          <w:lang w:eastAsia="es-ES"/>
        </w:rPr>
      </w:pPr>
    </w:p>
    <w:p w:rsidR="003A6031" w:rsidRPr="003A6031" w:rsidRDefault="003A6031" w:rsidP="003A6031">
      <w:pPr>
        <w:spacing w:after="0" w:line="240" w:lineRule="auto"/>
        <w:jc w:val="both"/>
        <w:rPr>
          <w:rFonts w:ascii="Arial" w:eastAsia="Times New Roman" w:hAnsi="Arial" w:cs="Arial"/>
          <w:b/>
          <w:sz w:val="20"/>
          <w:szCs w:val="20"/>
          <w:lang w:eastAsia="es-ES"/>
        </w:rPr>
      </w:pPr>
    </w:p>
    <w:p w:rsidR="003A6031" w:rsidRPr="003A6031" w:rsidRDefault="00897D7D" w:rsidP="003A6031">
      <w:pPr>
        <w:ind w:firstLine="709"/>
        <w:jc w:val="both"/>
        <w:rPr>
          <w:rFonts w:ascii="Arial" w:eastAsia="Times New Roman" w:hAnsi="Arial" w:cs="Arial"/>
          <w:b/>
          <w:sz w:val="20"/>
          <w:szCs w:val="20"/>
          <w:lang w:eastAsia="es-ES"/>
        </w:rPr>
      </w:pPr>
      <w:r>
        <w:rPr>
          <w:rFonts w:ascii="Arial" w:eastAsia="Times New Roman" w:hAnsi="Arial" w:cs="Arial"/>
          <w:b/>
          <w:sz w:val="20"/>
          <w:szCs w:val="20"/>
          <w:lang w:eastAsia="es-ES"/>
        </w:rPr>
        <w:t>I</w:t>
      </w:r>
      <w:r w:rsidR="003A6031" w:rsidRPr="003A6031">
        <w:rPr>
          <w:rFonts w:ascii="Arial" w:eastAsia="Times New Roman" w:hAnsi="Arial" w:cs="Arial"/>
          <w:b/>
          <w:sz w:val="20"/>
          <w:szCs w:val="20"/>
          <w:lang w:eastAsia="es-ES"/>
        </w:rPr>
        <w:t>ndicadores para priorizar la adjudicación de los proyectos presentados:</w:t>
      </w:r>
    </w:p>
    <w:p w:rsidR="003A6031" w:rsidRPr="003A6031" w:rsidRDefault="003A6031" w:rsidP="003A6031">
      <w:pPr>
        <w:spacing w:after="0" w:line="240" w:lineRule="auto"/>
        <w:jc w:val="both"/>
        <w:rPr>
          <w:rFonts w:ascii="Arial" w:eastAsia="Times New Roman" w:hAnsi="Arial" w:cs="Arial"/>
          <w:b/>
          <w:sz w:val="20"/>
          <w:szCs w:val="20"/>
          <w:lang w:eastAsia="es-ES"/>
        </w:rPr>
      </w:pPr>
    </w:p>
    <w:p w:rsidR="003A6031" w:rsidRPr="003A6031" w:rsidRDefault="003A6031" w:rsidP="003A6031">
      <w:pPr>
        <w:numPr>
          <w:ilvl w:val="0"/>
          <w:numId w:val="3"/>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Las Organizaciones y/o Grupos de Autoayuda deberán estar en estrecha coordinación con los Centros de Atención Primaria de Salud y Centros de Salud Mental Comunitaria, que correspondan a su territorio. Se sugiere que se pueda incluir una Carta de Compromiso y Cooperación Mutua, la cual será entregada junto al Proyecto.</w:t>
      </w:r>
    </w:p>
    <w:p w:rsidR="003A6031" w:rsidRPr="003A6031" w:rsidRDefault="003A6031" w:rsidP="003A6031">
      <w:pPr>
        <w:spacing w:after="0" w:line="240" w:lineRule="auto"/>
        <w:jc w:val="both"/>
        <w:rPr>
          <w:rFonts w:ascii="Arial" w:eastAsia="Times New Roman" w:hAnsi="Arial" w:cs="Arial"/>
          <w:sz w:val="20"/>
          <w:szCs w:val="20"/>
          <w:lang w:eastAsia="es-ES"/>
        </w:rPr>
      </w:pPr>
    </w:p>
    <w:p w:rsidR="003A6031" w:rsidRPr="003A6031" w:rsidRDefault="003A6031" w:rsidP="003A6031">
      <w:pPr>
        <w:numPr>
          <w:ilvl w:val="0"/>
          <w:numId w:val="3"/>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Organizaciones que cuenten con registro de socios y/o personas que participan de forma activa en Grupos de Autoayuda y que hayan incorporado personas nuevas durante el año anterior y el año en curso (miembros y familiares).</w:t>
      </w:r>
    </w:p>
    <w:p w:rsidR="003A6031" w:rsidRPr="003A6031" w:rsidRDefault="003A6031" w:rsidP="003A6031">
      <w:pPr>
        <w:spacing w:after="0" w:line="240" w:lineRule="auto"/>
        <w:ind w:left="708"/>
        <w:rPr>
          <w:rFonts w:ascii="Arial" w:eastAsia="Times New Roman" w:hAnsi="Arial" w:cs="Arial"/>
          <w:color w:val="000000"/>
          <w:sz w:val="20"/>
          <w:szCs w:val="20"/>
          <w:lang w:val="es-CL" w:eastAsia="es-ES"/>
        </w:rPr>
      </w:pPr>
    </w:p>
    <w:p w:rsidR="003A6031" w:rsidRPr="003A6031" w:rsidRDefault="003A6031" w:rsidP="003A6031">
      <w:pPr>
        <w:numPr>
          <w:ilvl w:val="0"/>
          <w:numId w:val="3"/>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Organizaciones que tengan un funcionamiento operativo mantenido durante los últimos seis meses, asociado a reuniones periódicas de tipo formativo, educativo o terapéutico, con su respectiva Personalidad Jurídica.</w:t>
      </w:r>
    </w:p>
    <w:p w:rsidR="003A6031" w:rsidRPr="003A6031" w:rsidRDefault="003A6031" w:rsidP="003A6031">
      <w:pPr>
        <w:spacing w:after="0" w:line="240" w:lineRule="auto"/>
        <w:ind w:left="708"/>
        <w:rPr>
          <w:rFonts w:ascii="Arial" w:eastAsia="Times New Roman" w:hAnsi="Arial" w:cs="Arial"/>
          <w:color w:val="000000"/>
          <w:sz w:val="20"/>
          <w:szCs w:val="20"/>
          <w:lang w:val="es-CL" w:eastAsia="es-ES"/>
        </w:rPr>
      </w:pPr>
    </w:p>
    <w:p w:rsidR="003A6031" w:rsidRPr="003A6031" w:rsidRDefault="003A6031" w:rsidP="003A6031">
      <w:pPr>
        <w:numPr>
          <w:ilvl w:val="0"/>
          <w:numId w:val="3"/>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Organizaciones que tengan una participación permanente en agrupaciones de Consejos Locales de Salud Mental u otras instancias provinciales, regionales y/o nacionales.</w:t>
      </w:r>
    </w:p>
    <w:p w:rsidR="003A6031" w:rsidRPr="003A6031" w:rsidRDefault="003A6031" w:rsidP="003A6031">
      <w:pPr>
        <w:spacing w:after="0" w:line="240" w:lineRule="auto"/>
        <w:ind w:left="720"/>
        <w:jc w:val="both"/>
        <w:rPr>
          <w:rFonts w:ascii="Arial" w:eastAsia="Times New Roman" w:hAnsi="Arial" w:cs="Arial"/>
          <w:color w:val="000000"/>
          <w:sz w:val="20"/>
          <w:szCs w:val="20"/>
          <w:lang w:val="es-CL" w:eastAsia="es-ES"/>
        </w:rPr>
      </w:pPr>
    </w:p>
    <w:p w:rsidR="003A6031" w:rsidRPr="003A6031" w:rsidRDefault="003A6031" w:rsidP="003A6031">
      <w:pPr>
        <w:numPr>
          <w:ilvl w:val="0"/>
          <w:numId w:val="3"/>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Organizaciones y/o Grupos de Autoayuda que tengan una validación en el territorio vecinal donde se desenvuelven. Se sugiere que se represente esto a través de cartas de apoyo de otras Organizaciones e Instituciones del territorio.</w:t>
      </w:r>
    </w:p>
    <w:p w:rsidR="003A6031" w:rsidRPr="003A6031" w:rsidRDefault="003A6031" w:rsidP="003A6031">
      <w:pPr>
        <w:spacing w:after="0" w:line="240" w:lineRule="auto"/>
        <w:jc w:val="both"/>
        <w:rPr>
          <w:rFonts w:ascii="Arial" w:eastAsia="Times New Roman" w:hAnsi="Arial" w:cs="Arial"/>
          <w:sz w:val="20"/>
          <w:szCs w:val="20"/>
          <w:lang w:eastAsia="es-ES"/>
        </w:rPr>
      </w:pPr>
    </w:p>
    <w:p w:rsidR="003A6031" w:rsidRPr="003A6031" w:rsidRDefault="003A6031" w:rsidP="003A6031">
      <w:pPr>
        <w:numPr>
          <w:ilvl w:val="0"/>
          <w:numId w:val="3"/>
        </w:numPr>
        <w:spacing w:after="0" w:line="240" w:lineRule="auto"/>
        <w:jc w:val="both"/>
        <w:rPr>
          <w:rFonts w:ascii="Arial" w:eastAsia="Times New Roman" w:hAnsi="Arial" w:cs="Arial"/>
          <w:sz w:val="20"/>
          <w:szCs w:val="20"/>
          <w:lang w:val="es-CL" w:eastAsia="es-ES"/>
        </w:rPr>
      </w:pPr>
      <w:r w:rsidRPr="003A6031">
        <w:rPr>
          <w:rFonts w:ascii="Arial" w:eastAsia="Times New Roman" w:hAnsi="Arial" w:cs="Arial"/>
          <w:color w:val="000000"/>
          <w:sz w:val="20"/>
          <w:szCs w:val="20"/>
          <w:lang w:val="es-CL" w:eastAsia="es-ES"/>
        </w:rPr>
        <w:t>Organizaciones que presenten una asistencia a instancias de Capacitación, Educación Continua, así como a actividades organizadas por cada Servicio de Salud.</w:t>
      </w:r>
    </w:p>
    <w:p w:rsidR="003A6031" w:rsidRPr="003A6031" w:rsidRDefault="003A6031" w:rsidP="003A6031">
      <w:pPr>
        <w:spacing w:after="0" w:line="240" w:lineRule="auto"/>
        <w:ind w:left="708"/>
        <w:rPr>
          <w:rFonts w:ascii="Arial" w:eastAsia="Times New Roman" w:hAnsi="Arial" w:cs="Arial"/>
          <w:sz w:val="20"/>
          <w:szCs w:val="20"/>
          <w:lang w:val="es-CL" w:eastAsia="es-ES"/>
        </w:rPr>
      </w:pPr>
    </w:p>
    <w:p w:rsidR="003A6031" w:rsidRPr="003A6031" w:rsidRDefault="003A6031" w:rsidP="003A6031">
      <w:pPr>
        <w:numPr>
          <w:ilvl w:val="0"/>
          <w:numId w:val="3"/>
        </w:numPr>
        <w:spacing w:after="0" w:line="240" w:lineRule="auto"/>
        <w:jc w:val="both"/>
        <w:rPr>
          <w:rFonts w:ascii="Arial" w:eastAsia="Times New Roman" w:hAnsi="Arial" w:cs="Arial"/>
          <w:color w:val="000000"/>
          <w:sz w:val="20"/>
          <w:szCs w:val="20"/>
          <w:lang w:val="es-CL" w:eastAsia="es-ES"/>
        </w:rPr>
      </w:pPr>
      <w:r w:rsidRPr="003A6031">
        <w:rPr>
          <w:rFonts w:ascii="Arial" w:eastAsia="Times New Roman" w:hAnsi="Arial" w:cs="Arial"/>
          <w:color w:val="000000"/>
          <w:sz w:val="20"/>
          <w:szCs w:val="20"/>
          <w:lang w:val="es-CL" w:eastAsia="es-ES"/>
        </w:rPr>
        <w:t xml:space="preserve">En caso de haber ejecutado años anteriores proyectos con estos Fondos </w:t>
      </w:r>
      <w:proofErr w:type="spellStart"/>
      <w:r w:rsidRPr="003A6031">
        <w:rPr>
          <w:rFonts w:ascii="Arial" w:eastAsia="Times New Roman" w:hAnsi="Arial" w:cs="Arial"/>
          <w:color w:val="000000"/>
          <w:sz w:val="20"/>
          <w:szCs w:val="20"/>
          <w:lang w:val="es-CL" w:eastAsia="es-ES"/>
        </w:rPr>
        <w:t>Concursables</w:t>
      </w:r>
      <w:proofErr w:type="spellEnd"/>
      <w:r w:rsidRPr="003A6031">
        <w:rPr>
          <w:rFonts w:ascii="Arial" w:eastAsia="Times New Roman" w:hAnsi="Arial" w:cs="Arial"/>
          <w:color w:val="000000"/>
          <w:sz w:val="20"/>
          <w:szCs w:val="20"/>
          <w:lang w:val="es-CL" w:eastAsia="es-ES"/>
        </w:rPr>
        <w:t>, se considerará la adecuada utilización y rendición de los recursos en los plazos estipulados.</w:t>
      </w:r>
    </w:p>
    <w:p w:rsidR="003A6031" w:rsidRPr="003A6031" w:rsidRDefault="003A6031" w:rsidP="003A6031">
      <w:pPr>
        <w:spacing w:after="0" w:line="240" w:lineRule="auto"/>
        <w:ind w:left="360"/>
        <w:jc w:val="both"/>
        <w:rPr>
          <w:rFonts w:ascii="Arial" w:eastAsia="Times New Roman" w:hAnsi="Arial" w:cs="Arial"/>
          <w:b/>
          <w:sz w:val="20"/>
          <w:szCs w:val="20"/>
          <w:lang w:val="es-CL" w:eastAsia="es-ES"/>
        </w:rPr>
      </w:pPr>
    </w:p>
    <w:p w:rsidR="003A6031" w:rsidRPr="003A6031" w:rsidRDefault="003A6031" w:rsidP="003A6031">
      <w:pPr>
        <w:spacing w:after="0" w:line="240" w:lineRule="auto"/>
        <w:jc w:val="both"/>
        <w:rPr>
          <w:rFonts w:ascii="Arial" w:eastAsia="Times New Roman" w:hAnsi="Arial" w:cs="Arial"/>
          <w:snapToGrid w:val="0"/>
          <w:color w:val="000000"/>
          <w:sz w:val="20"/>
          <w:szCs w:val="20"/>
          <w:lang w:val="es-ES_tradnl" w:eastAsia="es-ES"/>
        </w:rPr>
      </w:pP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r w:rsidRPr="003A6031">
        <w:rPr>
          <w:rFonts w:ascii="Arial" w:eastAsia="Times New Roman" w:hAnsi="Arial" w:cs="Arial"/>
          <w:b/>
          <w:sz w:val="20"/>
          <w:szCs w:val="20"/>
          <w:lang w:eastAsia="es-ES"/>
        </w:rPr>
        <w:t>6.- CAUSALES DE INADMISIBILIDAD DE LOS PROYECTOS.</w:t>
      </w:r>
    </w:p>
    <w:p w:rsidR="003A6031" w:rsidRPr="003A6031" w:rsidRDefault="003A6031" w:rsidP="003A6031">
      <w:pPr>
        <w:spacing w:after="0" w:line="240" w:lineRule="auto"/>
        <w:ind w:left="360"/>
        <w:rPr>
          <w:rFonts w:ascii="Arial" w:eastAsia="Times New Roman" w:hAnsi="Arial" w:cs="Arial"/>
          <w:b/>
          <w:sz w:val="20"/>
          <w:szCs w:val="20"/>
          <w:lang w:eastAsia="es-ES"/>
        </w:rPr>
      </w:pPr>
    </w:p>
    <w:p w:rsidR="003A6031" w:rsidRPr="003A6031" w:rsidRDefault="003A6031" w:rsidP="003A6031">
      <w:pPr>
        <w:spacing w:after="0" w:line="240" w:lineRule="auto"/>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ab/>
        <w:t>No serán admisibles los proyectos que:</w:t>
      </w:r>
    </w:p>
    <w:p w:rsidR="003A6031" w:rsidRPr="003A6031" w:rsidRDefault="003A6031" w:rsidP="003A6031">
      <w:pPr>
        <w:spacing w:after="0" w:line="240" w:lineRule="auto"/>
        <w:jc w:val="both"/>
        <w:rPr>
          <w:rFonts w:ascii="Arial" w:eastAsia="Times New Roman" w:hAnsi="Arial" w:cs="Arial"/>
          <w:sz w:val="20"/>
          <w:szCs w:val="20"/>
          <w:lang w:eastAsia="es-ES"/>
        </w:rPr>
      </w:pPr>
    </w:p>
    <w:p w:rsidR="003A6031" w:rsidRPr="003A6031" w:rsidRDefault="003A6031" w:rsidP="003A6031">
      <w:pPr>
        <w:numPr>
          <w:ilvl w:val="0"/>
          <w:numId w:val="2"/>
        </w:numPr>
        <w:spacing w:after="0" w:line="240" w:lineRule="auto"/>
        <w:jc w:val="both"/>
        <w:rPr>
          <w:rFonts w:ascii="Arial" w:eastAsia="Times New Roman" w:hAnsi="Arial" w:cs="Arial"/>
          <w:sz w:val="20"/>
          <w:szCs w:val="20"/>
          <w:lang w:val="es-CL" w:eastAsia="es-ES"/>
        </w:rPr>
      </w:pPr>
      <w:r w:rsidRPr="003A6031">
        <w:rPr>
          <w:rFonts w:ascii="Arial" w:eastAsia="Times New Roman" w:hAnsi="Arial" w:cs="Arial"/>
          <w:sz w:val="20"/>
          <w:szCs w:val="20"/>
          <w:lang w:val="es-CL" w:eastAsia="es-ES"/>
        </w:rPr>
        <w:t xml:space="preserve">Sean enviados de forma posterior a la fecha y hora de presentación de proyectos establecida por el Servicio de Salud </w:t>
      </w:r>
      <w:r w:rsidR="00A153A6">
        <w:rPr>
          <w:rFonts w:ascii="Arial" w:eastAsia="Times New Roman" w:hAnsi="Arial" w:cs="Arial"/>
          <w:sz w:val="20"/>
          <w:szCs w:val="20"/>
          <w:lang w:val="es-CL" w:eastAsia="es-ES"/>
        </w:rPr>
        <w:t>Metropolitano Central.</w:t>
      </w:r>
    </w:p>
    <w:p w:rsidR="003A6031" w:rsidRPr="003A6031" w:rsidRDefault="003A6031" w:rsidP="003A6031">
      <w:pPr>
        <w:spacing w:after="0" w:line="240" w:lineRule="auto"/>
        <w:jc w:val="both"/>
        <w:rPr>
          <w:rFonts w:ascii="Arial" w:eastAsia="Times New Roman" w:hAnsi="Arial" w:cs="Arial"/>
          <w:sz w:val="20"/>
          <w:szCs w:val="20"/>
          <w:lang w:eastAsia="es-ES"/>
        </w:rPr>
      </w:pPr>
    </w:p>
    <w:p w:rsidR="003A6031" w:rsidRPr="003A6031" w:rsidRDefault="003A6031" w:rsidP="003A6031">
      <w:pPr>
        <w:numPr>
          <w:ilvl w:val="0"/>
          <w:numId w:val="2"/>
        </w:numPr>
        <w:spacing w:after="0" w:line="240" w:lineRule="auto"/>
        <w:jc w:val="both"/>
        <w:rPr>
          <w:rFonts w:ascii="Arial" w:eastAsia="Times New Roman" w:hAnsi="Arial" w:cs="Arial"/>
          <w:sz w:val="20"/>
          <w:szCs w:val="20"/>
          <w:lang w:val="es-CL" w:eastAsia="es-ES"/>
        </w:rPr>
      </w:pPr>
      <w:r w:rsidRPr="003A6031">
        <w:rPr>
          <w:rFonts w:ascii="Arial" w:eastAsia="Times New Roman" w:hAnsi="Arial" w:cs="Arial"/>
          <w:sz w:val="20"/>
          <w:szCs w:val="20"/>
          <w:lang w:val="es-CL" w:eastAsia="es-ES"/>
        </w:rPr>
        <w:t>La entidad que postule al fondo no sea Grupo de Autoayuda ni Organización Comunitaria.</w:t>
      </w:r>
    </w:p>
    <w:p w:rsidR="003A6031" w:rsidRPr="003A6031" w:rsidRDefault="003A6031" w:rsidP="003A6031">
      <w:pPr>
        <w:spacing w:after="0" w:line="240" w:lineRule="auto"/>
        <w:jc w:val="both"/>
        <w:rPr>
          <w:rFonts w:ascii="Arial" w:eastAsia="Times New Roman" w:hAnsi="Arial" w:cs="Arial"/>
          <w:sz w:val="20"/>
          <w:szCs w:val="20"/>
          <w:lang w:eastAsia="es-ES"/>
        </w:rPr>
      </w:pPr>
    </w:p>
    <w:p w:rsidR="003A6031" w:rsidRPr="003A6031" w:rsidRDefault="003A6031" w:rsidP="003A6031">
      <w:pPr>
        <w:numPr>
          <w:ilvl w:val="0"/>
          <w:numId w:val="2"/>
        </w:numPr>
        <w:spacing w:after="0" w:line="240" w:lineRule="auto"/>
        <w:jc w:val="both"/>
        <w:rPr>
          <w:rFonts w:ascii="Arial" w:eastAsia="Times New Roman" w:hAnsi="Arial" w:cs="Arial"/>
          <w:sz w:val="20"/>
          <w:szCs w:val="20"/>
          <w:lang w:val="es-CL" w:eastAsia="es-ES"/>
        </w:rPr>
      </w:pPr>
      <w:r w:rsidRPr="003A6031">
        <w:rPr>
          <w:rFonts w:ascii="Arial" w:eastAsia="Times New Roman" w:hAnsi="Arial" w:cs="Arial"/>
          <w:sz w:val="20"/>
          <w:szCs w:val="20"/>
          <w:lang w:val="es-CL" w:eastAsia="es-ES"/>
        </w:rPr>
        <w:t>La Organización no éste dentro de las comunas pertenecientes a la jurisdicción de cada Servicio de Salud.</w:t>
      </w:r>
    </w:p>
    <w:p w:rsidR="003A6031" w:rsidRPr="003A6031" w:rsidRDefault="003A6031" w:rsidP="003A6031">
      <w:pPr>
        <w:spacing w:after="0" w:line="240" w:lineRule="auto"/>
        <w:jc w:val="both"/>
        <w:rPr>
          <w:rFonts w:ascii="Arial" w:eastAsia="Times New Roman" w:hAnsi="Arial" w:cs="Arial"/>
          <w:sz w:val="20"/>
          <w:szCs w:val="20"/>
          <w:lang w:val="es-CL" w:eastAsia="es-ES"/>
        </w:rPr>
      </w:pPr>
    </w:p>
    <w:p w:rsidR="003A6031" w:rsidRPr="003A6031" w:rsidRDefault="003A6031" w:rsidP="003A6031">
      <w:pPr>
        <w:numPr>
          <w:ilvl w:val="0"/>
          <w:numId w:val="2"/>
        </w:numPr>
        <w:spacing w:after="0" w:line="240" w:lineRule="auto"/>
        <w:jc w:val="both"/>
        <w:rPr>
          <w:rFonts w:ascii="Arial" w:eastAsia="Times New Roman" w:hAnsi="Arial" w:cs="Arial"/>
          <w:sz w:val="20"/>
          <w:szCs w:val="20"/>
          <w:lang w:val="es-CL" w:eastAsia="es-ES"/>
        </w:rPr>
      </w:pPr>
      <w:r w:rsidRPr="003A6031">
        <w:rPr>
          <w:rFonts w:ascii="Arial" w:eastAsia="Times New Roman" w:hAnsi="Arial" w:cs="Arial"/>
          <w:sz w:val="20"/>
          <w:szCs w:val="20"/>
          <w:lang w:val="es-CL" w:eastAsia="es-ES"/>
        </w:rPr>
        <w:t>El Grupo de Autoayuda o la Organización no tenga vinculación con algún Centro de Salud de Atención Primaria de Salud o Centro Comunitario de Salud Mental.</w:t>
      </w:r>
    </w:p>
    <w:p w:rsidR="003A6031" w:rsidRPr="003A6031" w:rsidRDefault="003A6031" w:rsidP="003A6031">
      <w:pPr>
        <w:spacing w:after="0" w:line="240" w:lineRule="auto"/>
        <w:jc w:val="both"/>
        <w:rPr>
          <w:rFonts w:ascii="Arial" w:eastAsia="Times New Roman" w:hAnsi="Arial" w:cs="Arial"/>
          <w:sz w:val="20"/>
          <w:szCs w:val="20"/>
          <w:lang w:eastAsia="es-ES"/>
        </w:rPr>
      </w:pPr>
    </w:p>
    <w:p w:rsidR="003A6031" w:rsidRPr="003A6031" w:rsidRDefault="003A6031" w:rsidP="003A6031">
      <w:pPr>
        <w:numPr>
          <w:ilvl w:val="0"/>
          <w:numId w:val="2"/>
        </w:numPr>
        <w:spacing w:after="0" w:line="240" w:lineRule="auto"/>
        <w:jc w:val="both"/>
        <w:rPr>
          <w:rFonts w:ascii="Arial" w:eastAsia="Times New Roman" w:hAnsi="Arial" w:cs="Arial"/>
          <w:sz w:val="20"/>
          <w:szCs w:val="20"/>
          <w:lang w:val="es-CL" w:eastAsia="es-ES"/>
        </w:rPr>
      </w:pPr>
      <w:r w:rsidRPr="003A6031">
        <w:rPr>
          <w:rFonts w:ascii="Arial" w:eastAsia="Times New Roman" w:hAnsi="Arial" w:cs="Arial"/>
          <w:sz w:val="20"/>
          <w:szCs w:val="20"/>
          <w:lang w:val="es-CL" w:eastAsia="es-ES"/>
        </w:rPr>
        <w:t>La Organización no cuenta con Personalidad Jurídica.</w:t>
      </w:r>
    </w:p>
    <w:p w:rsidR="003A6031" w:rsidRPr="003A6031" w:rsidRDefault="003A6031" w:rsidP="003A6031">
      <w:pPr>
        <w:spacing w:after="0" w:line="240" w:lineRule="auto"/>
        <w:ind w:left="708"/>
        <w:rPr>
          <w:rFonts w:ascii="Arial" w:eastAsia="Times New Roman" w:hAnsi="Arial" w:cs="Arial"/>
          <w:sz w:val="20"/>
          <w:szCs w:val="20"/>
          <w:lang w:val="es-CL" w:eastAsia="es-ES"/>
        </w:rPr>
      </w:pPr>
    </w:p>
    <w:p w:rsidR="003A6031" w:rsidRPr="00A153A6" w:rsidRDefault="003A6031" w:rsidP="00A153A6">
      <w:pPr>
        <w:spacing w:after="0" w:line="240" w:lineRule="auto"/>
        <w:ind w:left="720"/>
        <w:jc w:val="both"/>
        <w:rPr>
          <w:rFonts w:ascii="Arial" w:eastAsia="Times New Roman" w:hAnsi="Arial" w:cs="Arial"/>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b/>
          <w:color w:val="FF0000"/>
          <w:sz w:val="20"/>
          <w:szCs w:val="20"/>
          <w:lang w:eastAsia="es-ES"/>
        </w:rPr>
      </w:pPr>
    </w:p>
    <w:p w:rsidR="003A6031" w:rsidRPr="003A6031" w:rsidRDefault="003A6031" w:rsidP="003A6031">
      <w:pPr>
        <w:tabs>
          <w:tab w:val="num" w:pos="502"/>
        </w:tabs>
        <w:spacing w:after="0" w:line="240" w:lineRule="auto"/>
        <w:jc w:val="both"/>
        <w:rPr>
          <w:rFonts w:ascii="Arial" w:eastAsia="Times New Roman" w:hAnsi="Arial" w:cs="Arial"/>
          <w:b/>
          <w:sz w:val="20"/>
          <w:szCs w:val="20"/>
          <w:lang w:eastAsia="es-ES"/>
        </w:rPr>
      </w:pPr>
      <w:r w:rsidRPr="003A6031">
        <w:rPr>
          <w:rFonts w:ascii="Arial" w:eastAsia="Times New Roman" w:hAnsi="Arial" w:cs="Arial"/>
          <w:b/>
          <w:sz w:val="20"/>
          <w:szCs w:val="20"/>
          <w:lang w:eastAsia="es-ES"/>
        </w:rPr>
        <w:t>7.- CONDICIONES DE EJECUCIÓN Y RENDICION DE LOS PROYECTOS.</w:t>
      </w:r>
    </w:p>
    <w:p w:rsidR="003A6031" w:rsidRPr="003A6031" w:rsidRDefault="003A6031" w:rsidP="003A6031">
      <w:pPr>
        <w:spacing w:after="0" w:line="240" w:lineRule="auto"/>
        <w:ind w:left="360"/>
        <w:jc w:val="both"/>
        <w:rPr>
          <w:rFonts w:ascii="Arial" w:eastAsia="Times New Roman" w:hAnsi="Arial" w:cs="Arial"/>
          <w:b/>
          <w:sz w:val="20"/>
          <w:szCs w:val="20"/>
          <w:lang w:eastAsia="es-ES"/>
        </w:rPr>
      </w:pP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 xml:space="preserve">Los proyectos que resulten seleccionados por la comisión conformada por cada Servicio de Salud, serán informados mediante página web de cada Servicio de Salud, u otros mecanismos que éstos contemplen, estableciéndose la tramitación de convenios para el traspaso de fondos correspondiente.  Los recursos serán entregados en </w:t>
      </w:r>
      <w:r w:rsidR="00A153A6" w:rsidRPr="00A153A6">
        <w:rPr>
          <w:rFonts w:ascii="Arial" w:eastAsia="Times New Roman" w:hAnsi="Arial" w:cs="Arial"/>
          <w:sz w:val="20"/>
          <w:szCs w:val="20"/>
          <w:lang w:eastAsia="es-ES"/>
        </w:rPr>
        <w:t>1</w:t>
      </w:r>
      <w:r w:rsidRPr="003A6031">
        <w:rPr>
          <w:rFonts w:ascii="Arial" w:eastAsia="Times New Roman" w:hAnsi="Arial" w:cs="Arial"/>
          <w:i/>
          <w:sz w:val="20"/>
          <w:szCs w:val="20"/>
          <w:lang w:eastAsia="es-ES"/>
        </w:rPr>
        <w:t xml:space="preserve"> </w:t>
      </w:r>
      <w:r w:rsidRPr="003A6031">
        <w:rPr>
          <w:rFonts w:ascii="Arial" w:eastAsia="Times New Roman" w:hAnsi="Arial" w:cs="Arial"/>
          <w:sz w:val="20"/>
          <w:szCs w:val="20"/>
          <w:lang w:eastAsia="es-ES"/>
        </w:rPr>
        <w:t xml:space="preserve">remesa, la cual se otorgará al momento de contar con la Resolución que aprueba el Convenio entre el Servicio de Salud y la Organización. </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firstLine="708"/>
        <w:jc w:val="both"/>
        <w:rPr>
          <w:rFonts w:ascii="Arial" w:eastAsia="Times New Roman" w:hAnsi="Arial" w:cs="Arial"/>
          <w:i/>
          <w:sz w:val="20"/>
          <w:szCs w:val="20"/>
          <w:lang w:eastAsia="es-ES"/>
        </w:rPr>
      </w:pPr>
      <w:r w:rsidRPr="003A6031">
        <w:rPr>
          <w:rFonts w:ascii="Arial" w:eastAsia="Times New Roman" w:hAnsi="Arial" w:cs="Arial"/>
          <w:sz w:val="20"/>
          <w:szCs w:val="20"/>
          <w:lang w:eastAsia="es-ES"/>
        </w:rPr>
        <w:t xml:space="preserve">La ejecución de los proyectos deberá tener una duración de </w:t>
      </w:r>
      <w:r w:rsidR="00A153A6">
        <w:rPr>
          <w:rFonts w:ascii="Arial" w:eastAsia="Times New Roman" w:hAnsi="Arial" w:cs="Arial"/>
          <w:sz w:val="20"/>
          <w:szCs w:val="20"/>
          <w:lang w:eastAsia="es-ES"/>
        </w:rPr>
        <w:t>1 mes</w:t>
      </w:r>
      <w:r w:rsidR="005F65F1">
        <w:rPr>
          <w:rFonts w:ascii="Arial" w:eastAsia="Times New Roman" w:hAnsi="Arial" w:cs="Arial"/>
          <w:sz w:val="20"/>
          <w:szCs w:val="20"/>
          <w:lang w:eastAsia="es-ES"/>
        </w:rPr>
        <w:t xml:space="preserve"> y 2 semanas</w:t>
      </w:r>
      <w:r w:rsidRPr="003A6031">
        <w:rPr>
          <w:rFonts w:ascii="Arial" w:eastAsia="Times New Roman" w:hAnsi="Arial" w:cs="Arial"/>
          <w:sz w:val="20"/>
          <w:szCs w:val="20"/>
          <w:lang w:eastAsia="es-ES"/>
        </w:rPr>
        <w:t xml:space="preserve">, a contar del </w:t>
      </w:r>
      <w:r w:rsidR="005F65F1">
        <w:rPr>
          <w:rFonts w:ascii="Arial" w:eastAsia="Times New Roman" w:hAnsi="Arial" w:cs="Arial"/>
          <w:sz w:val="20"/>
          <w:szCs w:val="20"/>
          <w:lang w:eastAsia="es-ES"/>
        </w:rPr>
        <w:t>14</w:t>
      </w:r>
      <w:r w:rsidR="00A153A6">
        <w:rPr>
          <w:rFonts w:ascii="Arial" w:eastAsia="Times New Roman" w:hAnsi="Arial" w:cs="Arial"/>
          <w:sz w:val="20"/>
          <w:szCs w:val="20"/>
          <w:lang w:eastAsia="es-ES"/>
        </w:rPr>
        <w:t xml:space="preserve"> de Noviembre </w:t>
      </w:r>
      <w:r w:rsidRPr="003A6031">
        <w:rPr>
          <w:rFonts w:ascii="Arial" w:eastAsia="Times New Roman" w:hAnsi="Arial" w:cs="Arial"/>
          <w:sz w:val="20"/>
          <w:szCs w:val="20"/>
          <w:lang w:eastAsia="es-ES"/>
        </w:rPr>
        <w:t xml:space="preserve"> 2016. </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 xml:space="preserve">Los proyectos deberán finalizar su ejecución técnica y financiera a más tardar el  de </w:t>
      </w:r>
      <w:r w:rsidR="00222DC0">
        <w:rPr>
          <w:rFonts w:ascii="Arial" w:eastAsia="Times New Roman" w:hAnsi="Arial" w:cs="Arial"/>
          <w:sz w:val="20"/>
          <w:szCs w:val="20"/>
          <w:lang w:eastAsia="es-ES"/>
        </w:rPr>
        <w:t>26</w:t>
      </w:r>
      <w:r w:rsidRPr="003A6031">
        <w:rPr>
          <w:rFonts w:ascii="Arial" w:eastAsia="Times New Roman" w:hAnsi="Arial" w:cs="Arial"/>
          <w:sz w:val="20"/>
          <w:szCs w:val="20"/>
          <w:lang w:eastAsia="es-ES"/>
        </w:rPr>
        <w:t xml:space="preserve"> de</w:t>
      </w:r>
      <w:r w:rsidR="00A153A6">
        <w:rPr>
          <w:rFonts w:ascii="Arial" w:eastAsia="Times New Roman" w:hAnsi="Arial" w:cs="Arial"/>
          <w:sz w:val="20"/>
          <w:szCs w:val="20"/>
          <w:lang w:eastAsia="es-ES"/>
        </w:rPr>
        <w:t xml:space="preserve"> Diciembre de</w:t>
      </w:r>
      <w:r w:rsidRPr="003A6031">
        <w:rPr>
          <w:rFonts w:ascii="Arial" w:eastAsia="Times New Roman" w:hAnsi="Arial" w:cs="Arial"/>
          <w:sz w:val="20"/>
          <w:szCs w:val="20"/>
          <w:lang w:eastAsia="es-ES"/>
        </w:rPr>
        <w:t xml:space="preserve"> 2016. </w:t>
      </w:r>
    </w:p>
    <w:p w:rsid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 xml:space="preserve">La rendición técnica y financiera cada proyecto se realizará al finalizar el proceso, teniendo como fecha máxima el día </w:t>
      </w:r>
      <w:r w:rsidR="00A153A6">
        <w:rPr>
          <w:rFonts w:ascii="Arial" w:eastAsia="Times New Roman" w:hAnsi="Arial" w:cs="Arial"/>
          <w:sz w:val="20"/>
          <w:szCs w:val="20"/>
          <w:lang w:eastAsia="es-ES"/>
        </w:rPr>
        <w:t>2</w:t>
      </w:r>
      <w:r w:rsidR="00222DC0">
        <w:rPr>
          <w:rFonts w:ascii="Arial" w:eastAsia="Times New Roman" w:hAnsi="Arial" w:cs="Arial"/>
          <w:sz w:val="20"/>
          <w:szCs w:val="20"/>
          <w:lang w:eastAsia="es-ES"/>
        </w:rPr>
        <w:t>8</w:t>
      </w:r>
      <w:r w:rsidRPr="003A6031">
        <w:rPr>
          <w:rFonts w:ascii="Arial" w:eastAsia="Times New Roman" w:hAnsi="Arial" w:cs="Arial"/>
          <w:sz w:val="20"/>
          <w:szCs w:val="20"/>
          <w:lang w:eastAsia="es-ES"/>
        </w:rPr>
        <w:t xml:space="preserve"> de </w:t>
      </w:r>
      <w:r w:rsidR="00A153A6">
        <w:rPr>
          <w:rFonts w:ascii="Arial" w:eastAsia="Times New Roman" w:hAnsi="Arial" w:cs="Arial"/>
          <w:sz w:val="20"/>
          <w:szCs w:val="20"/>
          <w:lang w:eastAsia="es-ES"/>
        </w:rPr>
        <w:t xml:space="preserve">Diciembre </w:t>
      </w:r>
      <w:r w:rsidRPr="003A6031">
        <w:rPr>
          <w:rFonts w:ascii="Arial" w:eastAsia="Times New Roman" w:hAnsi="Arial" w:cs="Arial"/>
          <w:sz w:val="20"/>
          <w:szCs w:val="20"/>
          <w:lang w:eastAsia="es-ES"/>
        </w:rPr>
        <w:t xml:space="preserve">de 2016. </w:t>
      </w:r>
    </w:p>
    <w:p w:rsidR="003B189D" w:rsidRPr="003A6031" w:rsidRDefault="003B189D"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Para la entrega de la Rendición se debe utilizar el Formulario Evaluación Técnica y Financiera de Rendición elaborado por Unidad de Salud Mental de Ministerio de Salud, y será el único documento válido para esta entrega, el cual debe contener todo el respaldo de Boletas y/o Facturas en original.</w:t>
      </w: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p>
    <w:p w:rsidR="003A6031" w:rsidRPr="003A6031" w:rsidRDefault="003A6031" w:rsidP="003A6031">
      <w:pPr>
        <w:spacing w:after="0" w:line="240" w:lineRule="auto"/>
        <w:ind w:firstLine="708"/>
        <w:jc w:val="both"/>
        <w:rPr>
          <w:rFonts w:ascii="Arial" w:eastAsia="Times New Roman" w:hAnsi="Arial" w:cs="Arial"/>
          <w:sz w:val="20"/>
          <w:szCs w:val="20"/>
          <w:lang w:eastAsia="es-ES"/>
        </w:rPr>
      </w:pPr>
      <w:r w:rsidRPr="003A6031">
        <w:rPr>
          <w:rFonts w:ascii="Arial" w:eastAsia="Times New Roman" w:hAnsi="Arial" w:cs="Arial"/>
          <w:sz w:val="20"/>
          <w:szCs w:val="20"/>
          <w:lang w:eastAsia="es-ES"/>
        </w:rPr>
        <w:t>Las Organizaciones en las cuales se detecte un deficiente uso de los recursos entregados, deberán reintegrar a cada Servicio de Salud los recursos sobre los cuales exista una deficiente evaluación, la cual será estimada por la comisión compuesta por en cada Servicio de Salud para el análisis de estos proyectos.</w:t>
      </w:r>
    </w:p>
    <w:p w:rsidR="00D83D58" w:rsidRDefault="00824E06">
      <w:bookmarkStart w:id="0" w:name="_GoBack"/>
      <w:bookmarkEnd w:id="0"/>
    </w:p>
    <w:sectPr w:rsidR="00D83D58" w:rsidSect="003E00E4">
      <w:pgSz w:w="12242" w:h="18722" w:code="14"/>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06" w:rsidRDefault="00824E06" w:rsidP="003A6031">
      <w:pPr>
        <w:spacing w:after="0" w:line="240" w:lineRule="auto"/>
      </w:pPr>
      <w:r>
        <w:separator/>
      </w:r>
    </w:p>
  </w:endnote>
  <w:endnote w:type="continuationSeparator" w:id="0">
    <w:p w:rsidR="00824E06" w:rsidRDefault="00824E06" w:rsidP="003A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06" w:rsidRDefault="00824E06" w:rsidP="003A6031">
      <w:pPr>
        <w:spacing w:after="0" w:line="240" w:lineRule="auto"/>
      </w:pPr>
      <w:r>
        <w:separator/>
      </w:r>
    </w:p>
  </w:footnote>
  <w:footnote w:type="continuationSeparator" w:id="0">
    <w:p w:rsidR="00824E06" w:rsidRDefault="00824E06" w:rsidP="003A6031">
      <w:pPr>
        <w:spacing w:after="0" w:line="240" w:lineRule="auto"/>
      </w:pPr>
      <w:r>
        <w:continuationSeparator/>
      </w:r>
    </w:p>
  </w:footnote>
  <w:footnote w:id="1">
    <w:p w:rsidR="003A6031" w:rsidRPr="00AC5EB6" w:rsidRDefault="003A6031" w:rsidP="003A6031">
      <w:pPr>
        <w:pStyle w:val="Textonotapie"/>
        <w:rPr>
          <w:rFonts w:ascii="Arial" w:hAnsi="Arial" w:cs="Arial"/>
          <w:sz w:val="16"/>
          <w:szCs w:val="16"/>
        </w:rPr>
      </w:pPr>
      <w:r w:rsidRPr="00AC5EB6">
        <w:rPr>
          <w:rStyle w:val="Refdenotaalpie"/>
          <w:rFonts w:ascii="Arial" w:hAnsi="Arial" w:cs="Arial"/>
          <w:sz w:val="16"/>
          <w:szCs w:val="16"/>
        </w:rPr>
        <w:footnoteRef/>
      </w:r>
      <w:r w:rsidRPr="00AC5EB6">
        <w:rPr>
          <w:rFonts w:ascii="Arial" w:hAnsi="Arial" w:cs="Arial"/>
          <w:sz w:val="16"/>
          <w:szCs w:val="16"/>
        </w:rPr>
        <w:t xml:space="preserve"> Dentro de los gastos de Movilización, se financiarán las acciones de locomoción que apoyen el desarrollo del proyecto, en los medios de movilización públicos, ya sea Metro, Locomoción Colectiva y Taxis Colectivos. No se financiará gasolina para vehículos particulares.</w:t>
      </w:r>
    </w:p>
  </w:footnote>
  <w:footnote w:id="2">
    <w:p w:rsidR="003A6031" w:rsidRDefault="003A6031" w:rsidP="003A6031">
      <w:pPr>
        <w:pStyle w:val="Textonotapie"/>
        <w:rPr>
          <w:lang w:val="es-MX"/>
        </w:rPr>
      </w:pPr>
      <w:r w:rsidRPr="00AC5EB6">
        <w:rPr>
          <w:rStyle w:val="Refdenotaalpie"/>
          <w:rFonts w:ascii="Arial" w:hAnsi="Arial" w:cs="Arial"/>
          <w:sz w:val="16"/>
          <w:szCs w:val="16"/>
        </w:rPr>
        <w:footnoteRef/>
      </w:r>
      <w:r w:rsidRPr="00AC5EB6">
        <w:rPr>
          <w:rFonts w:ascii="Arial" w:hAnsi="Arial" w:cs="Arial"/>
          <w:sz w:val="16"/>
          <w:szCs w:val="16"/>
        </w:rPr>
        <w:t xml:space="preserve"> </w:t>
      </w:r>
      <w:r w:rsidRPr="00AC5EB6">
        <w:rPr>
          <w:rFonts w:ascii="Arial" w:hAnsi="Arial" w:cs="Arial"/>
          <w:sz w:val="16"/>
          <w:szCs w:val="16"/>
          <w:lang w:val="es-MX"/>
        </w:rPr>
        <w:t>Dentro de los materiales no se contempla la compra de medicamentos e insumos médicos.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2776"/>
    <w:multiLevelType w:val="hybridMultilevel"/>
    <w:tmpl w:val="2AC8A84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F50237A"/>
    <w:multiLevelType w:val="hybridMultilevel"/>
    <w:tmpl w:val="5678D1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6B35A5E"/>
    <w:multiLevelType w:val="hybridMultilevel"/>
    <w:tmpl w:val="1706C4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A8862AD"/>
    <w:multiLevelType w:val="hybridMultilevel"/>
    <w:tmpl w:val="C78CD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AFC2644"/>
    <w:multiLevelType w:val="hybridMultilevel"/>
    <w:tmpl w:val="7214D5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CB"/>
    <w:rsid w:val="0007654E"/>
    <w:rsid w:val="00084EB9"/>
    <w:rsid w:val="00107461"/>
    <w:rsid w:val="001C2C40"/>
    <w:rsid w:val="001C5A0D"/>
    <w:rsid w:val="00222DC0"/>
    <w:rsid w:val="003A6031"/>
    <w:rsid w:val="003B189D"/>
    <w:rsid w:val="00505077"/>
    <w:rsid w:val="005F65F1"/>
    <w:rsid w:val="0073611B"/>
    <w:rsid w:val="00824E06"/>
    <w:rsid w:val="00897D7D"/>
    <w:rsid w:val="008E11CB"/>
    <w:rsid w:val="00A13771"/>
    <w:rsid w:val="00A153A6"/>
    <w:rsid w:val="00AD7149"/>
    <w:rsid w:val="00B16058"/>
    <w:rsid w:val="00CD7FB6"/>
    <w:rsid w:val="00DD6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A60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031"/>
    <w:rPr>
      <w:sz w:val="20"/>
      <w:szCs w:val="20"/>
    </w:rPr>
  </w:style>
  <w:style w:type="character" w:styleId="Refdenotaalpie">
    <w:name w:val="footnote reference"/>
    <w:semiHidden/>
    <w:rsid w:val="003A60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A60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031"/>
    <w:rPr>
      <w:sz w:val="20"/>
      <w:szCs w:val="20"/>
    </w:rPr>
  </w:style>
  <w:style w:type="character" w:styleId="Refdenotaalpie">
    <w:name w:val="footnote reference"/>
    <w:semiHidden/>
    <w:rsid w:val="003A6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F8CF-6190-447D-B40C-D52809AE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2102</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Villane</dc:creator>
  <cp:lastModifiedBy>Beatriz Villane</cp:lastModifiedBy>
  <cp:revision>2</cp:revision>
  <dcterms:created xsi:type="dcterms:W3CDTF">2016-11-03T19:00:00Z</dcterms:created>
  <dcterms:modified xsi:type="dcterms:W3CDTF">2016-11-03T19:00:00Z</dcterms:modified>
</cp:coreProperties>
</file>