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67" w:rsidRPr="00166E5C" w:rsidRDefault="008A1F44" w:rsidP="008A1F44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166E5C">
        <w:rPr>
          <w:rFonts w:ascii="Century Gothic" w:hAnsi="Century Gothic"/>
          <w:b/>
          <w:sz w:val="20"/>
          <w:szCs w:val="20"/>
          <w:u w:val="single"/>
        </w:rPr>
        <w:t>CONCURSO LOCAL</w:t>
      </w:r>
    </w:p>
    <w:p w:rsidR="008A1F44" w:rsidRPr="00166E5C" w:rsidRDefault="008A1F44" w:rsidP="008A1F44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166E5C">
        <w:rPr>
          <w:rFonts w:ascii="Century Gothic" w:hAnsi="Century Gothic"/>
          <w:b/>
          <w:sz w:val="20"/>
          <w:szCs w:val="20"/>
          <w:u w:val="single"/>
        </w:rPr>
        <w:t>PROCESO DE HABILITACIÓN USACH</w:t>
      </w:r>
    </w:p>
    <w:p w:rsidR="005127F0" w:rsidRPr="00166E5C" w:rsidRDefault="00747148" w:rsidP="005127F0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caps/>
          <w:sz w:val="20"/>
          <w:szCs w:val="20"/>
          <w:lang w:val="en-US" w:eastAsia="es-CL"/>
        </w:rPr>
      </w:pPr>
      <w:hyperlink r:id="rId6" w:history="1">
        <w:r w:rsidR="005127F0" w:rsidRPr="00166E5C">
          <w:rPr>
            <w:rStyle w:val="Hipervnculo"/>
            <w:rFonts w:ascii="Century Gothic" w:eastAsia="Times New Roman" w:hAnsi="Century Gothic" w:cs="Times New Roman"/>
            <w:caps/>
            <w:sz w:val="20"/>
            <w:szCs w:val="20"/>
            <w:lang w:val="en-US" w:eastAsia="es-CL"/>
          </w:rPr>
          <w:t>http://postgrado.facimed.cl/?p=5318</w:t>
        </w:r>
      </w:hyperlink>
    </w:p>
    <w:p w:rsidR="008A1F44" w:rsidRPr="005127F0" w:rsidRDefault="008A1F44" w:rsidP="008A1F44">
      <w:pPr>
        <w:spacing w:after="0" w:line="240" w:lineRule="auto"/>
        <w:rPr>
          <w:lang w:val="en-US"/>
        </w:rPr>
      </w:pPr>
    </w:p>
    <w:p w:rsidR="008A1F44" w:rsidRPr="008A1F44" w:rsidRDefault="008A1F44" w:rsidP="008A1F44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Times New Roman"/>
          <w:kern w:val="36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kern w:val="36"/>
          <w:sz w:val="20"/>
          <w:szCs w:val="20"/>
          <w:lang w:val="es-ES" w:eastAsia="es-CL"/>
        </w:rPr>
        <w:t>Habilitación Concurso Local de Servicios de Salud</w:t>
      </w:r>
    </w:p>
    <w:p w:rsidR="008A1F44" w:rsidRPr="008A1F44" w:rsidRDefault="008A1F44" w:rsidP="008A1F44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Times New Roman"/>
          <w:kern w:val="36"/>
          <w:sz w:val="20"/>
          <w:szCs w:val="20"/>
          <w:lang w:val="es-ES" w:eastAsia="es-CL"/>
        </w:rPr>
      </w:pPr>
    </w:p>
    <w:p w:rsidR="008A1F44" w:rsidRPr="00747148" w:rsidRDefault="008A1F44" w:rsidP="00747148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val="es-ES" w:eastAsia="es-CL"/>
        </w:rPr>
      </w:pPr>
      <w:r w:rsidRPr="00747148">
        <w:rPr>
          <w:rFonts w:ascii="Century Gothic" w:eastAsia="Times New Roman" w:hAnsi="Century Gothic" w:cs="Times New Roman"/>
          <w:bCs/>
          <w:sz w:val="20"/>
          <w:szCs w:val="20"/>
          <w:lang w:val="es-ES" w:eastAsia="es-CL"/>
        </w:rPr>
        <w:t xml:space="preserve">Se informa a los médicos interesados en el proceso de habilitación de </w:t>
      </w:r>
      <w:proofErr w:type="gramStart"/>
      <w:r w:rsidR="00747148">
        <w:rPr>
          <w:rFonts w:ascii="Century Gothic" w:eastAsia="Times New Roman" w:hAnsi="Century Gothic" w:cs="Times New Roman"/>
          <w:bCs/>
          <w:sz w:val="20"/>
          <w:szCs w:val="20"/>
          <w:lang w:val="es-ES" w:eastAsia="es-CL"/>
        </w:rPr>
        <w:t xml:space="preserve">los </w:t>
      </w:r>
      <w:r w:rsidRPr="00747148">
        <w:rPr>
          <w:rFonts w:ascii="Century Gothic" w:eastAsia="Times New Roman" w:hAnsi="Century Gothic" w:cs="Times New Roman"/>
          <w:bCs/>
          <w:sz w:val="20"/>
          <w:szCs w:val="20"/>
          <w:lang w:val="es-ES" w:eastAsia="es-CL"/>
        </w:rPr>
        <w:t>”</w:t>
      </w:r>
      <w:proofErr w:type="gramEnd"/>
      <w:r w:rsidRPr="00747148">
        <w:rPr>
          <w:rFonts w:ascii="Century Gothic" w:eastAsia="Times New Roman" w:hAnsi="Century Gothic" w:cs="Times New Roman"/>
          <w:bCs/>
          <w:sz w:val="20"/>
          <w:szCs w:val="20"/>
          <w:lang w:val="es-ES" w:eastAsia="es-CL"/>
        </w:rPr>
        <w:t xml:space="preserve">Concursos Locales de los Servicios de Salud”, que la recepción de antecedentes se realizará </w:t>
      </w:r>
      <w:r w:rsidR="00747148" w:rsidRPr="00747148">
        <w:rPr>
          <w:rFonts w:ascii="Century Gothic" w:eastAsia="Times New Roman" w:hAnsi="Century Gothic" w:cs="Times New Roman"/>
          <w:bCs/>
          <w:sz w:val="20"/>
          <w:szCs w:val="20"/>
          <w:lang w:val="es-ES" w:eastAsia="es-CL"/>
        </w:rPr>
        <w:t>ante la Universidad con la Sra. Mariela Díaz Fernández , fono 2271 83590 de la</w:t>
      </w:r>
      <w:r w:rsidRPr="00747148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 xml:space="preserve"> Dirección de Postgrado de la Facultad de Ciencias Médicas de la U. de Santiago de Chile.</w:t>
      </w:r>
    </w:p>
    <w:p w:rsidR="008A1F44" w:rsidRPr="008A1F44" w:rsidRDefault="008A1F44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</w:p>
    <w:p w:rsidR="008A1F44" w:rsidRPr="008A1F44" w:rsidRDefault="008A1F44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b/>
          <w:bCs/>
          <w:sz w:val="20"/>
          <w:szCs w:val="20"/>
          <w:lang w:val="es-ES" w:eastAsia="es-CL"/>
        </w:rPr>
        <w:t>Requisitos:</w:t>
      </w:r>
    </w:p>
    <w:p w:rsidR="008A1F44" w:rsidRPr="008A1F44" w:rsidRDefault="00747148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hyperlink r:id="rId7" w:history="1">
        <w:r w:rsidR="008A1F44" w:rsidRPr="008A1F44">
          <w:rPr>
            <w:rFonts w:ascii="Century Gothic" w:eastAsia="Times New Roman" w:hAnsi="Century Gothic" w:cs="Times New Roman"/>
            <w:sz w:val="20"/>
            <w:szCs w:val="20"/>
            <w:lang w:val="es-ES" w:eastAsia="es-CL"/>
          </w:rPr>
          <w:t>1-. Formulario de postulación</w:t>
        </w:r>
      </w:hyperlink>
      <w:bookmarkStart w:id="0" w:name="_GoBack"/>
      <w:bookmarkEnd w:id="0"/>
    </w:p>
    <w:p w:rsidR="008A1F44" w:rsidRPr="008A1F44" w:rsidRDefault="008A1F44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2.- Certificado de Inscripción en el Registro Nacional de Prestadores Individuales de Salud</w:t>
      </w:r>
    </w:p>
    <w:p w:rsidR="008A1F44" w:rsidRPr="008A1F44" w:rsidRDefault="00747148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hyperlink r:id="rId8" w:history="1">
        <w:r w:rsidR="008A1F44" w:rsidRPr="008A1F44">
          <w:rPr>
            <w:rFonts w:ascii="Century Gothic" w:eastAsia="Times New Roman" w:hAnsi="Century Gothic" w:cs="Times New Roman"/>
            <w:sz w:val="20"/>
            <w:szCs w:val="20"/>
            <w:lang w:val="es-ES" w:eastAsia="es-CL"/>
          </w:rPr>
          <w:t>3.- Currículum actualizado</w:t>
        </w:r>
      </w:hyperlink>
    </w:p>
    <w:p w:rsidR="008A1F44" w:rsidRPr="008A1F44" w:rsidRDefault="008A1F44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4-. Calificación Médica Nacional</w:t>
      </w:r>
    </w:p>
    <w:p w:rsidR="008A1F44" w:rsidRPr="008A1F44" w:rsidRDefault="008A1F44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 xml:space="preserve">5-. </w:t>
      </w:r>
      <w:proofErr w:type="spellStart"/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Eunacom</w:t>
      </w:r>
      <w:proofErr w:type="spellEnd"/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: Rendido y aprobado</w:t>
      </w:r>
    </w:p>
    <w:p w:rsidR="00747148" w:rsidRPr="008A1F44" w:rsidRDefault="008A1F44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6-. Comproba</w:t>
      </w:r>
      <w:r w:rsidR="00747148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nte  de entrega de antecedentes del Concurso</w:t>
      </w: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 xml:space="preserve"> al que postuló.</w:t>
      </w:r>
      <w:r w:rsidR="00747148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 xml:space="preserve"> (Requerido directamente en el Departamento de Capacitación y Formación del SSMC, con su secretaria doña Virginia Gil)</w:t>
      </w:r>
    </w:p>
    <w:p w:rsidR="008A1F44" w:rsidRDefault="008A1F44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 xml:space="preserve">7-. Entrevista Psicológica y </w:t>
      </w:r>
      <w:proofErr w:type="spellStart"/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Rorschach</w:t>
      </w:r>
      <w:proofErr w:type="spellEnd"/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 xml:space="preserve"> abreviado conforme a estándar protocolizado (valor de la atención $75.000, costo que deberá ser asumido por el postulante). Usted deberá solicitar hora con alguna de estas profesionales a cargo. (La entrevista tendrá una validez de 2 años).</w:t>
      </w:r>
    </w:p>
    <w:p w:rsidR="008A1F44" w:rsidRPr="008A1F44" w:rsidRDefault="008A1F44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</w:p>
    <w:p w:rsidR="008A1F44" w:rsidRDefault="008A1F44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u w:val="single"/>
          <w:lang w:val="es-ES" w:eastAsia="es-CL"/>
        </w:rPr>
      </w:pPr>
      <w:r w:rsidRPr="008A1F44">
        <w:rPr>
          <w:rFonts w:ascii="Century Gothic" w:eastAsia="Times New Roman" w:hAnsi="Century Gothic" w:cs="Times New Roman"/>
          <w:sz w:val="20"/>
          <w:szCs w:val="20"/>
          <w:u w:val="single"/>
          <w:lang w:val="es-ES" w:eastAsia="es-CL"/>
        </w:rPr>
        <w:t>Psicólogas a cargo del Proceso</w:t>
      </w:r>
    </w:p>
    <w:p w:rsidR="008A1F44" w:rsidRPr="008A1F44" w:rsidRDefault="008A1F44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</w:p>
    <w:p w:rsidR="008A1F44" w:rsidRPr="008A1F44" w:rsidRDefault="008A1F44" w:rsidP="008A1F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b/>
          <w:bCs/>
          <w:sz w:val="20"/>
          <w:szCs w:val="20"/>
          <w:lang w:val="es-ES" w:eastAsia="es-CL"/>
        </w:rPr>
        <w:t>Antonia Aguirre</w:t>
      </w: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: (5-6471142 mail: </w:t>
      </w:r>
      <w:hyperlink r:id="rId9" w:history="1">
        <w:r w:rsidRPr="008A1F44">
          <w:rPr>
            <w:rFonts w:ascii="Century Gothic" w:eastAsia="Times New Roman" w:hAnsi="Century Gothic" w:cs="Times New Roman"/>
            <w:sz w:val="20"/>
            <w:szCs w:val="20"/>
            <w:lang w:val="es-ES" w:eastAsia="es-CL"/>
          </w:rPr>
          <w:t>antonia.aguirre.v@gmail.com</w:t>
        </w:r>
      </w:hyperlink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, Dirección: Av. Colón 3102, Las Condes).</w:t>
      </w:r>
    </w:p>
    <w:p w:rsidR="008A1F44" w:rsidRPr="008A1F44" w:rsidRDefault="008A1F44" w:rsidP="008A1F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b/>
          <w:bCs/>
          <w:sz w:val="20"/>
          <w:szCs w:val="20"/>
          <w:lang w:val="es-ES" w:eastAsia="es-CL"/>
        </w:rPr>
        <w:t>Jacqueline Muñoz</w:t>
      </w: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: (8-8285999, mail:</w:t>
      </w:r>
      <w:hyperlink r:id="rId10" w:history="1">
        <w:r w:rsidRPr="008A1F44">
          <w:rPr>
            <w:rFonts w:ascii="Century Gothic" w:eastAsia="Times New Roman" w:hAnsi="Century Gothic" w:cs="Times New Roman"/>
            <w:sz w:val="20"/>
            <w:szCs w:val="20"/>
            <w:lang w:val="es-ES" w:eastAsia="es-CL"/>
          </w:rPr>
          <w:t>jacqueline.amg@gmail.com</w:t>
        </w:r>
      </w:hyperlink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; Dirección: Eliodoro Yáñez 1649, oficina 607, Providencia).</w:t>
      </w:r>
    </w:p>
    <w:p w:rsidR="008A1F44" w:rsidRPr="008A1F44" w:rsidRDefault="008A1F44" w:rsidP="008A1F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b/>
          <w:bCs/>
          <w:sz w:val="20"/>
          <w:szCs w:val="20"/>
          <w:lang w:val="es-ES" w:eastAsia="es-CL"/>
        </w:rPr>
        <w:t>Alejandra Zamorano</w:t>
      </w: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 xml:space="preserve"> (68341894,  mail: alejandrazamoranoalv@gmail.com: Napoleón 3565, oficina 414, Las Condes)</w:t>
      </w:r>
    </w:p>
    <w:p w:rsidR="008A1F44" w:rsidRPr="008A1F44" w:rsidRDefault="008A1F44" w:rsidP="008A1F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b/>
          <w:bCs/>
          <w:sz w:val="20"/>
          <w:szCs w:val="20"/>
          <w:lang w:val="es-ES" w:eastAsia="es-CL"/>
        </w:rPr>
        <w:t>Mónica Lizana</w:t>
      </w: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: (8-4099593 mail: </w:t>
      </w:r>
      <w:hyperlink r:id="rId11" w:history="1">
        <w:r w:rsidRPr="008A1F44">
          <w:rPr>
            <w:rFonts w:ascii="Century Gothic" w:eastAsia="Times New Roman" w:hAnsi="Century Gothic" w:cs="Times New Roman"/>
            <w:sz w:val="20"/>
            <w:szCs w:val="20"/>
            <w:lang w:val="es-ES" w:eastAsia="es-CL"/>
          </w:rPr>
          <w:t>mlizanav@yahoo.com</w:t>
        </w:r>
      </w:hyperlink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, Dirección: Pío X 2390, oficina 902, Providencia).</w:t>
      </w:r>
    </w:p>
    <w:p w:rsidR="008A1F44" w:rsidRPr="008A1F44" w:rsidRDefault="008A1F44" w:rsidP="008A1F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b/>
          <w:bCs/>
          <w:sz w:val="20"/>
          <w:szCs w:val="20"/>
          <w:lang w:val="es-ES" w:eastAsia="es-CL"/>
        </w:rPr>
        <w:t>Pilar Palacios</w:t>
      </w: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: (4-2095181, mail: </w:t>
      </w:r>
      <w:hyperlink r:id="rId12" w:history="1">
        <w:r w:rsidRPr="008A1F44">
          <w:rPr>
            <w:rFonts w:ascii="Century Gothic" w:eastAsia="Times New Roman" w:hAnsi="Century Gothic" w:cs="Times New Roman"/>
            <w:sz w:val="20"/>
            <w:szCs w:val="20"/>
            <w:lang w:val="es-ES" w:eastAsia="es-CL"/>
          </w:rPr>
          <w:t>pilar.palacios@usach.cl</w:t>
        </w:r>
      </w:hyperlink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; Dirección: San Sebastián 2765, oficina 21C, Las Condes).</w:t>
      </w:r>
    </w:p>
    <w:p w:rsidR="008A1F44" w:rsidRPr="008A1F44" w:rsidRDefault="008A1F44" w:rsidP="008A1F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proofErr w:type="spellStart"/>
      <w:r w:rsidRPr="008A1F44">
        <w:rPr>
          <w:rFonts w:ascii="Century Gothic" w:eastAsia="Times New Roman" w:hAnsi="Century Gothic" w:cs="Times New Roman"/>
          <w:b/>
          <w:bCs/>
          <w:sz w:val="20"/>
          <w:szCs w:val="20"/>
          <w:lang w:val="es-ES" w:eastAsia="es-CL"/>
        </w:rPr>
        <w:t>Tirsa</w:t>
      </w:r>
      <w:proofErr w:type="spellEnd"/>
      <w:r w:rsidRPr="008A1F44">
        <w:rPr>
          <w:rFonts w:ascii="Century Gothic" w:eastAsia="Times New Roman" w:hAnsi="Century Gothic" w:cs="Times New Roman"/>
          <w:b/>
          <w:bCs/>
          <w:sz w:val="20"/>
          <w:szCs w:val="20"/>
          <w:lang w:val="es-ES" w:eastAsia="es-CL"/>
        </w:rPr>
        <w:t xml:space="preserve"> Rosales</w:t>
      </w: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: (8-5130036, mail:</w:t>
      </w:r>
      <w:hyperlink r:id="rId13" w:history="1">
        <w:r w:rsidRPr="008A1F44">
          <w:rPr>
            <w:rFonts w:ascii="Century Gothic" w:eastAsia="Times New Roman" w:hAnsi="Century Gothic" w:cs="Times New Roman"/>
            <w:sz w:val="20"/>
            <w:szCs w:val="20"/>
            <w:lang w:val="es-ES" w:eastAsia="es-CL"/>
          </w:rPr>
          <w:t>tirsa12@hotmail.com</w:t>
        </w:r>
      </w:hyperlink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; Dirección: Lord Cochrane 30, oficina 604, Santiago).</w:t>
      </w:r>
    </w:p>
    <w:p w:rsidR="008A1F44" w:rsidRDefault="008A1F44" w:rsidP="008A1F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b/>
          <w:bCs/>
          <w:sz w:val="20"/>
          <w:szCs w:val="20"/>
          <w:lang w:val="es-ES" w:eastAsia="es-CL"/>
        </w:rPr>
        <w:t>Ximena Rubio:</w:t>
      </w: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 (9-8212508, mail:</w:t>
      </w:r>
      <w:hyperlink r:id="rId14" w:history="1">
        <w:r w:rsidRPr="008A1F44">
          <w:rPr>
            <w:rFonts w:ascii="Century Gothic" w:eastAsia="Times New Roman" w:hAnsi="Century Gothic" w:cs="Times New Roman"/>
            <w:sz w:val="20"/>
            <w:szCs w:val="20"/>
            <w:lang w:val="es-ES" w:eastAsia="es-CL"/>
          </w:rPr>
          <w:t>xirubio@yahoo.com</w:t>
        </w:r>
      </w:hyperlink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; Dirección: Pío X 2390, oficina 902, Providencia).</w:t>
      </w:r>
    </w:p>
    <w:p w:rsidR="008A1F44" w:rsidRPr="008A1F44" w:rsidRDefault="008A1F44" w:rsidP="008A1F44">
      <w:pPr>
        <w:shd w:val="clear" w:color="auto" w:fill="FFFFFF"/>
        <w:spacing w:after="0" w:line="240" w:lineRule="auto"/>
        <w:ind w:left="720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</w:p>
    <w:p w:rsidR="008A1F44" w:rsidRDefault="008A1F44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Los postulantes deberán presentar los antecedentes solicitados, 1, 2, 3, 4, 5, 6 y 7 entendiéndose que este último corresponde al comprobante de pago de la entrevista psicológica a la cual asistió. (Debe solicitarlo a  la profesional con quien usted se evaluó).</w:t>
      </w:r>
    </w:p>
    <w:p w:rsidR="00166E5C" w:rsidRPr="008A1F44" w:rsidRDefault="00166E5C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</w:p>
    <w:p w:rsidR="008A1F44" w:rsidRDefault="008A1F44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 xml:space="preserve">Todos los documentos deben ser entregados en la Dirección de Postgrado y </w:t>
      </w:r>
      <w:proofErr w:type="spellStart"/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Postítulos</w:t>
      </w:r>
      <w:proofErr w:type="spellEnd"/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 xml:space="preserve"> (Monseñor Félix Cabrera 14 oficina 33, Providencia) en una carpeta marca </w:t>
      </w:r>
      <w:proofErr w:type="spellStart"/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Rhein</w:t>
      </w:r>
      <w:proofErr w:type="spellEnd"/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 xml:space="preserve"> tapa transparente, tamaño oficio, color rojo.</w:t>
      </w:r>
    </w:p>
    <w:p w:rsidR="00166E5C" w:rsidRPr="008A1F44" w:rsidRDefault="00166E5C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</w:p>
    <w:p w:rsidR="008A1F44" w:rsidRPr="008A1F44" w:rsidRDefault="008A1F44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b/>
          <w:bCs/>
          <w:sz w:val="20"/>
          <w:szCs w:val="20"/>
          <w:lang w:val="es-ES" w:eastAsia="es-CL"/>
        </w:rPr>
        <w:t>Horario  de Atención</w:t>
      </w: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: Lunes a jueves: entre las 10.00 y 16:00 horas (horario continuado).</w:t>
      </w:r>
    </w:p>
    <w:p w:rsidR="008A1F44" w:rsidRPr="008A1F44" w:rsidRDefault="008A1F44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Viernes entre las 10:00 y 15:00 horas.</w:t>
      </w:r>
    </w:p>
    <w:p w:rsidR="008A1F44" w:rsidRPr="008A1F44" w:rsidRDefault="008A1F44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b/>
          <w:bCs/>
          <w:sz w:val="20"/>
          <w:szCs w:val="20"/>
          <w:lang w:val="es-ES" w:eastAsia="es-CL"/>
        </w:rPr>
        <w:t>Dirección</w:t>
      </w: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: Monseñor Félix Cabrera 14, oficina 33, Providencia.</w:t>
      </w:r>
    </w:p>
    <w:p w:rsidR="008A1F44" w:rsidRPr="008A1F44" w:rsidRDefault="008A1F44" w:rsidP="008A1F44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 w:eastAsia="es-CL"/>
        </w:rPr>
      </w:pPr>
      <w:r w:rsidRPr="008A1F44">
        <w:rPr>
          <w:rFonts w:ascii="Century Gothic" w:eastAsia="Times New Roman" w:hAnsi="Century Gothic" w:cs="Times New Roman"/>
          <w:b/>
          <w:bCs/>
          <w:sz w:val="20"/>
          <w:szCs w:val="20"/>
          <w:lang w:val="es-ES" w:eastAsia="es-CL"/>
        </w:rPr>
        <w:t xml:space="preserve">Entrevistas personales: </w:t>
      </w:r>
      <w:r w:rsidRPr="00166E5C">
        <w:rPr>
          <w:rFonts w:ascii="Century Gothic" w:eastAsia="Times New Roman" w:hAnsi="Century Gothic" w:cs="Times New Roman"/>
          <w:bCs/>
          <w:sz w:val="20"/>
          <w:szCs w:val="20"/>
          <w:lang w:val="es-ES" w:eastAsia="es-CL"/>
        </w:rPr>
        <w:t>E</w:t>
      </w:r>
      <w:r w:rsidRPr="00166E5C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n</w:t>
      </w: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tre el 20 al 24 de abril en los campus clínicos.</w:t>
      </w:r>
    </w:p>
    <w:p w:rsidR="008A1F44" w:rsidRPr="008A1F44" w:rsidRDefault="008A1F44" w:rsidP="008A1F44">
      <w:pPr>
        <w:shd w:val="clear" w:color="auto" w:fill="FFFFFF"/>
        <w:spacing w:after="0" w:line="240" w:lineRule="auto"/>
        <w:rPr>
          <w:rFonts w:ascii="Century Gothic" w:hAnsi="Century Gothic"/>
          <w:sz w:val="20"/>
          <w:szCs w:val="20"/>
          <w:lang w:val="es-ES"/>
        </w:rPr>
      </w:pPr>
      <w:r w:rsidRPr="008A1F44">
        <w:rPr>
          <w:rFonts w:ascii="Century Gothic" w:eastAsia="Times New Roman" w:hAnsi="Century Gothic" w:cs="Times New Roman"/>
          <w:b/>
          <w:bCs/>
          <w:sz w:val="20"/>
          <w:szCs w:val="20"/>
          <w:lang w:val="es-ES" w:eastAsia="es-CL"/>
        </w:rPr>
        <w:t>Entrega de resultados de habilitación:</w:t>
      </w:r>
      <w:r w:rsidRPr="008A1F44">
        <w:rPr>
          <w:rFonts w:ascii="Century Gothic" w:eastAsia="Times New Roman" w:hAnsi="Century Gothic" w:cs="Times New Roman"/>
          <w:sz w:val="20"/>
          <w:szCs w:val="20"/>
          <w:lang w:val="es-ES" w:eastAsia="es-CL"/>
        </w:rPr>
        <w:t> miércoles 26 de abril de 2017</w:t>
      </w:r>
    </w:p>
    <w:sectPr w:rsidR="008A1F44" w:rsidRPr="008A1F44" w:rsidSect="008A1F44">
      <w:pgSz w:w="12240" w:h="15840"/>
      <w:pgMar w:top="567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5613"/>
    <w:multiLevelType w:val="multilevel"/>
    <w:tmpl w:val="E00E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44"/>
    <w:rsid w:val="00166E5C"/>
    <w:rsid w:val="002C1735"/>
    <w:rsid w:val="005127F0"/>
    <w:rsid w:val="00747148"/>
    <w:rsid w:val="007E642B"/>
    <w:rsid w:val="008A1F44"/>
    <w:rsid w:val="00D15084"/>
    <w:rsid w:val="00E5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1F44"/>
    <w:rPr>
      <w:rFonts w:ascii="myriad" w:hAnsi="myriad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A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Fecha1">
    <w:name w:val="Fecha1"/>
    <w:basedOn w:val="Fuentedeprrafopredeter"/>
    <w:rsid w:val="008A1F44"/>
  </w:style>
  <w:style w:type="character" w:customStyle="1" w:styleId="fn">
    <w:name w:val="fn"/>
    <w:basedOn w:val="Fuentedeprrafopredeter"/>
    <w:rsid w:val="008A1F44"/>
  </w:style>
  <w:style w:type="character" w:styleId="Textoennegrita">
    <w:name w:val="Strong"/>
    <w:basedOn w:val="Fuentedeprrafopredeter"/>
    <w:uiPriority w:val="22"/>
    <w:qFormat/>
    <w:rsid w:val="008A1F4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1F44"/>
    <w:rPr>
      <w:rFonts w:ascii="myriad" w:hAnsi="myriad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A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Fecha1">
    <w:name w:val="Fecha1"/>
    <w:basedOn w:val="Fuentedeprrafopredeter"/>
    <w:rsid w:val="008A1F44"/>
  </w:style>
  <w:style w:type="character" w:customStyle="1" w:styleId="fn">
    <w:name w:val="fn"/>
    <w:basedOn w:val="Fuentedeprrafopredeter"/>
    <w:rsid w:val="008A1F44"/>
  </w:style>
  <w:style w:type="character" w:styleId="Textoennegrita">
    <w:name w:val="Strong"/>
    <w:basedOn w:val="Fuentedeprrafopredeter"/>
    <w:uiPriority w:val="22"/>
    <w:qFormat/>
    <w:rsid w:val="008A1F4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829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dotted" w:sz="4" w:space="3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m.usach.cl/admin/workbench/documentos/curriculo-2017-0" TargetMode="External"/><Relationship Id="rId13" Type="http://schemas.openxmlformats.org/officeDocument/2006/relationships/hyperlink" Target="mailto:tirsa12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cm.usach.cl/admin/workbench/documentos/formulario-2017" TargetMode="External"/><Relationship Id="rId12" Type="http://schemas.openxmlformats.org/officeDocument/2006/relationships/hyperlink" Target="mailto:pilar.palacios@usach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ostgrado.facimed.cl/?p=5318" TargetMode="External"/><Relationship Id="rId11" Type="http://schemas.openxmlformats.org/officeDocument/2006/relationships/hyperlink" Target="mailto:mlizanav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cqueline.am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onia.aguirre.v@gmail.com" TargetMode="External"/><Relationship Id="rId14" Type="http://schemas.openxmlformats.org/officeDocument/2006/relationships/hyperlink" Target="mailto:xirubio@yaho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Rojas</dc:creator>
  <cp:lastModifiedBy>javier</cp:lastModifiedBy>
  <cp:revision>2</cp:revision>
  <dcterms:created xsi:type="dcterms:W3CDTF">2017-04-18T20:12:00Z</dcterms:created>
  <dcterms:modified xsi:type="dcterms:W3CDTF">2017-04-18T20:12:00Z</dcterms:modified>
</cp:coreProperties>
</file>